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bookmarkStart w:id="0" w:name="_GoBack"/>
      <w:bookmarkEnd w:id="0"/>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B7135" w:rsidRDefault="00E13F52" w:rsidP="0041284B">
      <w:pPr>
        <w:pStyle w:val="NoSpacing"/>
        <w:jc w:val="center"/>
        <w:rPr>
          <w:rFonts w:ascii="Sylfaen" w:hAnsi="Sylfaen" w:cstheme="minorHAnsi"/>
          <w:b/>
          <w:sz w:val="32"/>
          <w:lang w:val="ka-GE"/>
        </w:rPr>
      </w:pPr>
      <w:r w:rsidRPr="00EB7135">
        <w:rPr>
          <w:rFonts w:ascii="Sylfaen" w:hAnsi="Sylfaen" w:cstheme="minorHAnsi"/>
          <w:b/>
          <w:sz w:val="32"/>
          <w:lang w:val="ka-GE"/>
        </w:rPr>
        <w:t>საშუალოვადიანი</w:t>
      </w:r>
      <w:r w:rsidR="00A05BA2" w:rsidRPr="00EB7135">
        <w:rPr>
          <w:rFonts w:ascii="Sylfaen" w:hAnsi="Sylfaen" w:cstheme="minorHAnsi"/>
          <w:b/>
          <w:sz w:val="32"/>
          <w:lang w:val="ka-GE"/>
        </w:rPr>
        <w:t xml:space="preserve"> პროგნოზ</w:t>
      </w:r>
      <w:r w:rsidRPr="00EB7135">
        <w:rPr>
          <w:rFonts w:ascii="Sylfaen" w:hAnsi="Sylfaen" w:cstheme="minorHAnsi"/>
          <w:b/>
          <w:sz w:val="32"/>
          <w:lang w:val="ka-GE"/>
        </w:rPr>
        <w:t>ებ</w:t>
      </w:r>
      <w:r w:rsidR="0041284B" w:rsidRPr="00EB7135">
        <w:rPr>
          <w:rFonts w:ascii="Sylfaen" w:hAnsi="Sylfaen" w:cstheme="minorHAnsi"/>
          <w:b/>
          <w:sz w:val="32"/>
          <w:lang w:val="ka-GE"/>
        </w:rPr>
        <w:t>ის შედარება</w:t>
      </w:r>
      <w:r w:rsidR="00EB7135" w:rsidRPr="00EB7135">
        <w:rPr>
          <w:rFonts w:ascii="Sylfaen" w:hAnsi="Sylfaen" w:cstheme="minorHAnsi"/>
          <w:b/>
          <w:sz w:val="32"/>
        </w:rPr>
        <w:t xml:space="preserve"> </w:t>
      </w:r>
      <w:r w:rsidR="00EB7135" w:rsidRPr="00EB7135">
        <w:rPr>
          <w:rFonts w:ascii="Sylfaen" w:hAnsi="Sylfaen" w:cstheme="minorHAnsi"/>
          <w:b/>
          <w:sz w:val="32"/>
          <w:lang w:val="ka-GE"/>
        </w:rPr>
        <w:t xml:space="preserve">და „ეკონომიკური თავისუფლების შესახებ“ საქართველოს ორგანული კანონით </w:t>
      </w:r>
      <w:r w:rsidR="00EB7135">
        <w:rPr>
          <w:rFonts w:ascii="Sylfaen" w:hAnsi="Sylfaen" w:cstheme="minorHAnsi"/>
          <w:b/>
          <w:sz w:val="32"/>
          <w:lang w:val="ka-GE"/>
        </w:rPr>
        <w:t>განსაზღვრული</w:t>
      </w:r>
      <w:r w:rsidR="00EB7135" w:rsidRPr="00EB7135">
        <w:rPr>
          <w:rFonts w:ascii="Sylfaen" w:hAnsi="Sylfaen" w:cstheme="minorHAnsi"/>
          <w:b/>
          <w:sz w:val="32"/>
          <w:lang w:val="ka-GE"/>
        </w:rPr>
        <w:t xml:space="preserve"> </w:t>
      </w:r>
      <w:r w:rsidR="00EB7135">
        <w:rPr>
          <w:rFonts w:ascii="Sylfaen" w:hAnsi="Sylfaen" w:cstheme="minorHAnsi"/>
          <w:b/>
          <w:sz w:val="32"/>
        </w:rPr>
        <w:t>ფისკალურ</w:t>
      </w:r>
      <w:r w:rsidR="00EB7135">
        <w:rPr>
          <w:rFonts w:ascii="Sylfaen" w:hAnsi="Sylfaen" w:cstheme="minorHAnsi"/>
          <w:b/>
          <w:sz w:val="32"/>
          <w:lang w:val="ka-GE"/>
        </w:rPr>
        <w:t>ი წესებით გათვალისწინებულ</w:t>
      </w:r>
      <w:r w:rsidR="00EB7135">
        <w:rPr>
          <w:rFonts w:ascii="Sylfaen" w:hAnsi="Sylfaen" w:cstheme="minorHAnsi"/>
          <w:b/>
          <w:sz w:val="32"/>
        </w:rPr>
        <w:t xml:space="preserve"> </w:t>
      </w:r>
      <w:r w:rsidR="00EB7135" w:rsidRPr="00EB7135">
        <w:rPr>
          <w:rFonts w:ascii="Sylfaen" w:hAnsi="Sylfaen" w:cstheme="minorHAnsi"/>
          <w:b/>
          <w:sz w:val="32"/>
          <w:lang w:val="ka-GE"/>
        </w:rPr>
        <w:t>ზღვრებში დაბრუნების პროგნოზი</w:t>
      </w:r>
    </w:p>
    <w:p w:rsidR="00EB7135" w:rsidRPr="00EB7135" w:rsidRDefault="00EB7135" w:rsidP="0041284B">
      <w:pPr>
        <w:pStyle w:val="NoSpacing"/>
        <w:jc w:val="center"/>
        <w:rPr>
          <w:rFonts w:cstheme="minorHAnsi"/>
          <w:b/>
          <w:sz w:val="32"/>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rsidR="00EB7135" w:rsidRDefault="00EB7135">
      <w:pPr>
        <w:rPr>
          <w:rFonts w:cstheme="minorHAnsi"/>
          <w:b/>
          <w:color w:val="2E74B5" w:themeColor="accent1" w:themeShade="BF"/>
          <w:sz w:val="32"/>
          <w:lang w:val="ka-GE"/>
        </w:rPr>
      </w:pPr>
    </w:p>
    <w:p w:rsidR="00EB7135" w:rsidRDefault="00EB7135">
      <w:pPr>
        <w:rPr>
          <w:rFonts w:cstheme="minorHAnsi"/>
          <w:b/>
          <w:color w:val="2E74B5" w:themeColor="accent1" w:themeShade="BF"/>
          <w:sz w:val="32"/>
          <w:lang w:val="ka-GE"/>
        </w:rPr>
      </w:pPr>
    </w:p>
    <w:p w:rsidR="003A2E8C" w:rsidRPr="007B6B22" w:rsidRDefault="003A2E8C" w:rsidP="0041284B">
      <w:pPr>
        <w:pStyle w:val="NoSpacing"/>
        <w:jc w:val="center"/>
        <w:rPr>
          <w:rFonts w:cstheme="minorHAnsi"/>
          <w:b/>
          <w:color w:val="2E74B5" w:themeColor="accent1" w:themeShade="BF"/>
          <w:sz w:val="32"/>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727D98" w:rsidRDefault="003A2E8C">
          <w:pPr>
            <w:pStyle w:val="TOC1"/>
            <w:tabs>
              <w:tab w:val="left" w:pos="440"/>
              <w:tab w:val="right" w:leader="dot" w:pos="9890"/>
            </w:tabs>
            <w:rPr>
              <w:rFonts w:eastAsiaTheme="minorEastAsia"/>
              <w:noProof/>
            </w:rPr>
          </w:pPr>
          <w:r>
            <w:fldChar w:fldCharType="begin"/>
          </w:r>
          <w:r>
            <w:instrText xml:space="preserve"> TOC \o "1-3" \h \z \u </w:instrText>
          </w:r>
          <w:r>
            <w:fldChar w:fldCharType="separate"/>
          </w:r>
          <w:hyperlink w:anchor="_Toc88464684" w:history="1">
            <w:r w:rsidR="00727D98" w:rsidRPr="00211A31">
              <w:rPr>
                <w:rStyle w:val="Hyperlink"/>
                <w:rFonts w:ascii="Sylfaen" w:hAnsi="Sylfaen" w:cs="Sylfaen"/>
                <w:b/>
                <w:noProof/>
                <w:lang w:val="ka-GE"/>
              </w:rPr>
              <w:t>1.</w:t>
            </w:r>
            <w:r w:rsidR="00727D98">
              <w:rPr>
                <w:rFonts w:eastAsiaTheme="minorEastAsia"/>
                <w:noProof/>
              </w:rPr>
              <w:tab/>
            </w:r>
            <w:r w:rsidR="00727D98" w:rsidRPr="00211A31">
              <w:rPr>
                <w:rStyle w:val="Hyperlink"/>
                <w:rFonts w:ascii="Sylfaen" w:hAnsi="Sylfaen" w:cs="Sylfaen"/>
                <w:b/>
                <w:noProof/>
                <w:lang w:val="ka-GE"/>
              </w:rPr>
              <w:t>ძირითადი</w:t>
            </w:r>
            <w:r w:rsidR="00727D98" w:rsidRPr="00211A31">
              <w:rPr>
                <w:rStyle w:val="Hyperlink"/>
                <w:rFonts w:ascii="Sylfaen" w:hAnsi="Sylfaen"/>
                <w:b/>
                <w:noProof/>
                <w:lang w:val="ka-GE"/>
              </w:rPr>
              <w:t xml:space="preserve"> </w:t>
            </w:r>
            <w:r w:rsidR="00727D98" w:rsidRPr="00211A31">
              <w:rPr>
                <w:rStyle w:val="Hyperlink"/>
                <w:rFonts w:ascii="Sylfaen" w:hAnsi="Sylfaen" w:cs="Sylfaen"/>
                <w:b/>
                <w:noProof/>
                <w:lang w:val="ka-GE"/>
              </w:rPr>
              <w:t>მაკროეკონომიკური</w:t>
            </w:r>
            <w:r w:rsidR="00727D98" w:rsidRPr="00211A31">
              <w:rPr>
                <w:rStyle w:val="Hyperlink"/>
                <w:rFonts w:ascii="Sylfaen" w:hAnsi="Sylfaen"/>
                <w:b/>
                <w:noProof/>
                <w:lang w:val="ka-GE"/>
              </w:rPr>
              <w:t xml:space="preserve"> </w:t>
            </w:r>
            <w:r w:rsidR="00727D98" w:rsidRPr="00211A31">
              <w:rPr>
                <w:rStyle w:val="Hyperlink"/>
                <w:rFonts w:ascii="Sylfaen" w:hAnsi="Sylfaen" w:cs="Sylfaen"/>
                <w:b/>
                <w:noProof/>
                <w:lang w:val="ka-GE"/>
              </w:rPr>
              <w:t>და</w:t>
            </w:r>
            <w:r w:rsidR="00727D98" w:rsidRPr="00211A31">
              <w:rPr>
                <w:rStyle w:val="Hyperlink"/>
                <w:rFonts w:ascii="Sylfaen" w:hAnsi="Sylfaen"/>
                <w:b/>
                <w:noProof/>
                <w:lang w:val="ka-GE"/>
              </w:rPr>
              <w:t xml:space="preserve"> </w:t>
            </w:r>
            <w:r w:rsidR="00727D98" w:rsidRPr="00211A31">
              <w:rPr>
                <w:rStyle w:val="Hyperlink"/>
                <w:rFonts w:ascii="Sylfaen" w:hAnsi="Sylfaen" w:cs="Sylfaen"/>
                <w:b/>
                <w:noProof/>
                <w:lang w:val="ka-GE"/>
              </w:rPr>
              <w:t>ფისკალური</w:t>
            </w:r>
            <w:r w:rsidR="00727D98" w:rsidRPr="00211A31">
              <w:rPr>
                <w:rStyle w:val="Hyperlink"/>
                <w:rFonts w:ascii="Sylfaen" w:hAnsi="Sylfaen"/>
                <w:b/>
                <w:noProof/>
                <w:lang w:val="ka-GE"/>
              </w:rPr>
              <w:t xml:space="preserve"> </w:t>
            </w:r>
            <w:r w:rsidR="00727D98" w:rsidRPr="00211A31">
              <w:rPr>
                <w:rStyle w:val="Hyperlink"/>
                <w:rFonts w:ascii="Sylfaen" w:hAnsi="Sylfaen" w:cs="Sylfaen"/>
                <w:b/>
                <w:noProof/>
                <w:lang w:val="ka-GE"/>
              </w:rPr>
              <w:t>პარამეტრები</w:t>
            </w:r>
            <w:r w:rsidR="00727D98">
              <w:rPr>
                <w:noProof/>
                <w:webHidden/>
              </w:rPr>
              <w:tab/>
            </w:r>
            <w:r w:rsidR="00727D98">
              <w:rPr>
                <w:noProof/>
                <w:webHidden/>
              </w:rPr>
              <w:fldChar w:fldCharType="begin"/>
            </w:r>
            <w:r w:rsidR="00727D98">
              <w:rPr>
                <w:noProof/>
                <w:webHidden/>
              </w:rPr>
              <w:instrText xml:space="preserve"> PAGEREF _Toc88464684 \h </w:instrText>
            </w:r>
            <w:r w:rsidR="00727D98">
              <w:rPr>
                <w:noProof/>
                <w:webHidden/>
              </w:rPr>
            </w:r>
            <w:r w:rsidR="00727D98">
              <w:rPr>
                <w:noProof/>
                <w:webHidden/>
              </w:rPr>
              <w:fldChar w:fldCharType="separate"/>
            </w:r>
            <w:r w:rsidR="00412819">
              <w:rPr>
                <w:noProof/>
                <w:webHidden/>
              </w:rPr>
              <w:t>3</w:t>
            </w:r>
            <w:r w:rsidR="00727D98">
              <w:rPr>
                <w:noProof/>
                <w:webHidden/>
              </w:rPr>
              <w:fldChar w:fldCharType="end"/>
            </w:r>
          </w:hyperlink>
        </w:p>
        <w:p w:rsidR="00727D98" w:rsidRDefault="002B7428">
          <w:pPr>
            <w:pStyle w:val="TOC1"/>
            <w:tabs>
              <w:tab w:val="left" w:pos="440"/>
              <w:tab w:val="right" w:leader="dot" w:pos="9890"/>
            </w:tabs>
            <w:rPr>
              <w:rFonts w:eastAsiaTheme="minorEastAsia"/>
              <w:noProof/>
            </w:rPr>
          </w:pPr>
          <w:hyperlink w:anchor="_Toc88464685" w:history="1">
            <w:r w:rsidR="00727D98" w:rsidRPr="00211A31">
              <w:rPr>
                <w:rStyle w:val="Hyperlink"/>
                <w:rFonts w:ascii="Sylfaen" w:hAnsi="Sylfaen" w:cs="Sylfaen"/>
                <w:b/>
                <w:noProof/>
                <w:lang w:val="ka-GE"/>
              </w:rPr>
              <w:t>2.</w:t>
            </w:r>
            <w:r w:rsidR="00727D98">
              <w:rPr>
                <w:rFonts w:eastAsiaTheme="minorEastAsia"/>
                <w:noProof/>
              </w:rPr>
              <w:tab/>
            </w:r>
            <w:r w:rsidR="00727D98" w:rsidRPr="00211A31">
              <w:rPr>
                <w:rStyle w:val="Hyperlink"/>
                <w:rFonts w:ascii="Sylfaen" w:hAnsi="Sylfaen" w:cs="Sylfaen"/>
                <w:b/>
                <w:noProof/>
                <w:lang w:val="ka-GE"/>
              </w:rPr>
              <w:t>ფისკალური</w:t>
            </w:r>
            <w:r w:rsidR="00727D98" w:rsidRPr="00211A31">
              <w:rPr>
                <w:rStyle w:val="Hyperlink"/>
                <w:rFonts w:ascii="Sylfaen" w:hAnsi="Sylfaen"/>
                <w:b/>
                <w:noProof/>
                <w:lang w:val="ka-GE"/>
              </w:rPr>
              <w:t xml:space="preserve"> </w:t>
            </w:r>
            <w:r w:rsidR="00727D98" w:rsidRPr="00211A31">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727D98">
              <w:rPr>
                <w:noProof/>
                <w:webHidden/>
              </w:rPr>
              <w:tab/>
            </w:r>
            <w:r w:rsidR="00727D98">
              <w:rPr>
                <w:noProof/>
                <w:webHidden/>
              </w:rPr>
              <w:fldChar w:fldCharType="begin"/>
            </w:r>
            <w:r w:rsidR="00727D98">
              <w:rPr>
                <w:noProof/>
                <w:webHidden/>
              </w:rPr>
              <w:instrText xml:space="preserve"> PAGEREF _Toc88464685 \h </w:instrText>
            </w:r>
            <w:r w:rsidR="00727D98">
              <w:rPr>
                <w:noProof/>
                <w:webHidden/>
              </w:rPr>
            </w:r>
            <w:r w:rsidR="00727D98">
              <w:rPr>
                <w:noProof/>
                <w:webHidden/>
              </w:rPr>
              <w:fldChar w:fldCharType="separate"/>
            </w:r>
            <w:r w:rsidR="00412819">
              <w:rPr>
                <w:noProof/>
                <w:webHidden/>
              </w:rPr>
              <w:t>7</w:t>
            </w:r>
            <w:r w:rsidR="00727D98">
              <w:rPr>
                <w:noProof/>
                <w:webHidden/>
              </w:rPr>
              <w:fldChar w:fldCharType="end"/>
            </w:r>
          </w:hyperlink>
        </w:p>
        <w:p w:rsidR="00727D98" w:rsidRDefault="002B7428">
          <w:pPr>
            <w:pStyle w:val="TOC2"/>
            <w:tabs>
              <w:tab w:val="right" w:leader="dot" w:pos="9890"/>
            </w:tabs>
            <w:rPr>
              <w:rFonts w:eastAsiaTheme="minorEastAsia"/>
              <w:noProof/>
            </w:rPr>
          </w:pPr>
          <w:hyperlink w:anchor="_Toc88464686" w:history="1">
            <w:r w:rsidR="00727D98" w:rsidRPr="00211A31">
              <w:rPr>
                <w:rStyle w:val="Hyperlink"/>
                <w:rFonts w:ascii="Sylfaen" w:hAnsi="Sylfaen"/>
                <w:noProof/>
                <w:lang w:val="ka-GE"/>
              </w:rPr>
              <w:t>2.1 ფისკალური ჩარჩოს შედარება</w:t>
            </w:r>
            <w:r w:rsidR="00727D98">
              <w:rPr>
                <w:noProof/>
                <w:webHidden/>
              </w:rPr>
              <w:tab/>
            </w:r>
            <w:r w:rsidR="00727D98">
              <w:rPr>
                <w:noProof/>
                <w:webHidden/>
              </w:rPr>
              <w:fldChar w:fldCharType="begin"/>
            </w:r>
            <w:r w:rsidR="00727D98">
              <w:rPr>
                <w:noProof/>
                <w:webHidden/>
              </w:rPr>
              <w:instrText xml:space="preserve"> PAGEREF _Toc88464686 \h </w:instrText>
            </w:r>
            <w:r w:rsidR="00727D98">
              <w:rPr>
                <w:noProof/>
                <w:webHidden/>
              </w:rPr>
            </w:r>
            <w:r w:rsidR="00727D98">
              <w:rPr>
                <w:noProof/>
                <w:webHidden/>
              </w:rPr>
              <w:fldChar w:fldCharType="separate"/>
            </w:r>
            <w:r w:rsidR="00412819">
              <w:rPr>
                <w:noProof/>
                <w:webHidden/>
              </w:rPr>
              <w:t>7</w:t>
            </w:r>
            <w:r w:rsidR="00727D98">
              <w:rPr>
                <w:noProof/>
                <w:webHidden/>
              </w:rPr>
              <w:fldChar w:fldCharType="end"/>
            </w:r>
          </w:hyperlink>
        </w:p>
        <w:p w:rsidR="00727D98" w:rsidRDefault="002B7428">
          <w:pPr>
            <w:pStyle w:val="TOC2"/>
            <w:tabs>
              <w:tab w:val="right" w:leader="dot" w:pos="9890"/>
            </w:tabs>
            <w:rPr>
              <w:rFonts w:eastAsiaTheme="minorEastAsia"/>
              <w:noProof/>
            </w:rPr>
          </w:pPr>
          <w:hyperlink w:anchor="_Toc88464687" w:history="1">
            <w:r w:rsidR="00727D98" w:rsidRPr="00211A31">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727D98">
              <w:rPr>
                <w:noProof/>
                <w:webHidden/>
              </w:rPr>
              <w:tab/>
            </w:r>
            <w:r w:rsidR="00727D98">
              <w:rPr>
                <w:noProof/>
                <w:webHidden/>
              </w:rPr>
              <w:fldChar w:fldCharType="begin"/>
            </w:r>
            <w:r w:rsidR="00727D98">
              <w:rPr>
                <w:noProof/>
                <w:webHidden/>
              </w:rPr>
              <w:instrText xml:space="preserve"> PAGEREF _Toc88464687 \h </w:instrText>
            </w:r>
            <w:r w:rsidR="00727D98">
              <w:rPr>
                <w:noProof/>
                <w:webHidden/>
              </w:rPr>
            </w:r>
            <w:r w:rsidR="00727D98">
              <w:rPr>
                <w:noProof/>
                <w:webHidden/>
              </w:rPr>
              <w:fldChar w:fldCharType="separate"/>
            </w:r>
            <w:r w:rsidR="00412819">
              <w:rPr>
                <w:noProof/>
                <w:webHidden/>
              </w:rPr>
              <w:t>13</w:t>
            </w:r>
            <w:r w:rsidR="00727D98">
              <w:rPr>
                <w:noProof/>
                <w:webHidden/>
              </w:rPr>
              <w:fldChar w:fldCharType="end"/>
            </w:r>
          </w:hyperlink>
        </w:p>
        <w:p w:rsidR="00727D98" w:rsidRDefault="002B7428">
          <w:pPr>
            <w:pStyle w:val="TOC1"/>
            <w:tabs>
              <w:tab w:val="left" w:pos="440"/>
              <w:tab w:val="right" w:leader="dot" w:pos="9890"/>
            </w:tabs>
            <w:rPr>
              <w:rFonts w:eastAsiaTheme="minorEastAsia"/>
              <w:noProof/>
            </w:rPr>
          </w:pPr>
          <w:hyperlink w:anchor="_Toc88464688" w:history="1">
            <w:r w:rsidR="00727D98" w:rsidRPr="00211A31">
              <w:rPr>
                <w:rStyle w:val="Hyperlink"/>
                <w:rFonts w:ascii="Sylfaen" w:hAnsi="Sylfaen"/>
                <w:b/>
                <w:noProof/>
                <w:lang w:val="ka-GE"/>
              </w:rPr>
              <w:t>3.</w:t>
            </w:r>
            <w:r w:rsidR="00727D98">
              <w:rPr>
                <w:rFonts w:eastAsiaTheme="minorEastAsia"/>
                <w:noProof/>
              </w:rPr>
              <w:tab/>
            </w:r>
            <w:r w:rsidR="00727D98" w:rsidRPr="00211A31">
              <w:rPr>
                <w:rStyle w:val="Hyperlink"/>
                <w:rFonts w:ascii="Sylfaen" w:hAnsi="Sylfaen" w:cs="Sylfaen"/>
                <w:b/>
                <w:noProof/>
                <w:lang w:val="ka-GE"/>
              </w:rPr>
              <w:t>მთავრობის</w:t>
            </w:r>
            <w:r w:rsidR="00727D98" w:rsidRPr="00211A31">
              <w:rPr>
                <w:rStyle w:val="Hyperlink"/>
                <w:rFonts w:ascii="Sylfaen" w:hAnsi="Sylfaen"/>
                <w:b/>
                <w:noProof/>
                <w:lang w:val="ka-GE"/>
              </w:rPr>
              <w:t xml:space="preserve"> ვალი</w:t>
            </w:r>
            <w:r w:rsidR="00727D98">
              <w:rPr>
                <w:noProof/>
                <w:webHidden/>
              </w:rPr>
              <w:tab/>
            </w:r>
            <w:r w:rsidR="00727D98">
              <w:rPr>
                <w:noProof/>
                <w:webHidden/>
              </w:rPr>
              <w:fldChar w:fldCharType="begin"/>
            </w:r>
            <w:r w:rsidR="00727D98">
              <w:rPr>
                <w:noProof/>
                <w:webHidden/>
              </w:rPr>
              <w:instrText xml:space="preserve"> PAGEREF _Toc88464688 \h </w:instrText>
            </w:r>
            <w:r w:rsidR="00727D98">
              <w:rPr>
                <w:noProof/>
                <w:webHidden/>
              </w:rPr>
            </w:r>
            <w:r w:rsidR="00727D98">
              <w:rPr>
                <w:noProof/>
                <w:webHidden/>
              </w:rPr>
              <w:fldChar w:fldCharType="separate"/>
            </w:r>
            <w:r w:rsidR="00412819">
              <w:rPr>
                <w:noProof/>
                <w:webHidden/>
              </w:rPr>
              <w:t>16</w:t>
            </w:r>
            <w:r w:rsidR="00727D98">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1" w:name="_Toc88464684"/>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1"/>
    </w:p>
    <w:p w:rsidR="00D968E5" w:rsidRPr="00C9780C" w:rsidRDefault="00D968E5" w:rsidP="007D46C3">
      <w:pPr>
        <w:pStyle w:val="NoSpacing"/>
        <w:jc w:val="both"/>
        <w:rPr>
          <w:rFonts w:ascii="Sylfaen" w:hAnsi="Sylfaen"/>
          <w:lang w:val="ka-GE"/>
        </w:rPr>
      </w:pPr>
    </w:p>
    <w:p w:rsidR="00984BC1"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ab/>
      </w:r>
      <w:r w:rsidR="002026E6" w:rsidRPr="00C9780C">
        <w:rPr>
          <w:rFonts w:ascii="Sylfaen" w:hAnsi="Sylfaen"/>
          <w:lang w:val="ka-GE"/>
        </w:rPr>
        <w:t>2020 წელს ახალი კორონავირუსის</w:t>
      </w:r>
      <w:r w:rsidR="00984BC1" w:rsidRPr="00C9780C">
        <w:rPr>
          <w:rFonts w:ascii="Sylfaen" w:hAnsi="Sylfaen"/>
          <w:lang w:val="ka-GE"/>
        </w:rPr>
        <w:t xml:space="preserve"> (</w:t>
      </w:r>
      <w:r w:rsidR="00984BC1" w:rsidRPr="00C9780C">
        <w:rPr>
          <w:rFonts w:ascii="Sylfaen" w:hAnsi="Sylfaen"/>
          <w:lang w:val="en-GB"/>
        </w:rPr>
        <w:t>COVID-19)</w:t>
      </w:r>
      <w:r w:rsidR="002026E6"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w:t>
      </w:r>
      <w:r w:rsidRPr="00C9780C">
        <w:rPr>
          <w:rFonts w:ascii="Sylfaen" w:hAnsi="Sylfaen"/>
          <w:lang w:val="ka-GE"/>
        </w:rPr>
        <w:t xml:space="preserve"> </w:t>
      </w:r>
      <w:r w:rsidR="002026E6" w:rsidRPr="00C9780C">
        <w:rPr>
          <w:rFonts w:ascii="Sylfaen" w:hAnsi="Sylfaen"/>
          <w:lang w:val="ka-GE"/>
        </w:rPr>
        <w:t>და</w:t>
      </w:r>
      <w:r w:rsidRPr="00C9780C">
        <w:rPr>
          <w:rFonts w:ascii="Sylfaen" w:hAnsi="Sylfaen"/>
          <w:lang w:val="ka-GE"/>
        </w:rPr>
        <w:t xml:space="preserve">  2020</w:t>
      </w:r>
      <w:r w:rsidR="002026E6" w:rsidRPr="00C9780C">
        <w:rPr>
          <w:rFonts w:ascii="Sylfaen" w:hAnsi="Sylfaen"/>
          <w:lang w:val="ka-GE"/>
        </w:rPr>
        <w:t xml:space="preserve">-2024 წლების პროგნოზები რამდენჯერმე შეიცვალა. </w:t>
      </w:r>
      <w:r w:rsidR="000E4929">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6,2%-ის ოდენობით. </w:t>
      </w:r>
      <w:r w:rsidR="00014376" w:rsidRPr="00C9780C">
        <w:rPr>
          <w:rFonts w:ascii="Sylfaen" w:hAnsi="Sylfaen"/>
          <w:lang w:val="ka-GE"/>
        </w:rPr>
        <w:t xml:space="preserve">2020 წლის ნოემბერში, პროგნოზების განახლებისას განხორციელებული ცვლილებები გამოწვეული იყო ძირითადად </w:t>
      </w:r>
      <w:r w:rsidR="00014376" w:rsidRPr="00C9780C">
        <w:rPr>
          <w:rFonts w:ascii="Sylfaen" w:hAnsi="Sylfaen"/>
        </w:rPr>
        <w:t xml:space="preserve">2020 </w:t>
      </w:r>
      <w:r w:rsidR="00014376" w:rsidRPr="00C9780C">
        <w:rPr>
          <w:rFonts w:ascii="Sylfaen" w:hAnsi="Sylfaen"/>
          <w:lang w:val="ka-GE"/>
        </w:rPr>
        <w:t>წლის მეოთხე კვარტალში განვითარებული პანდემიის მეორე ტალღით, რომელიც თავისი შედეგებით მნიშვნ</w:t>
      </w:r>
      <w:r w:rsidR="00984BC1" w:rsidRPr="00C9780C">
        <w:rPr>
          <w:rFonts w:ascii="Sylfaen" w:hAnsi="Sylfaen"/>
          <w:lang w:val="ka-GE"/>
        </w:rPr>
        <w:t>ე</w:t>
      </w:r>
      <w:r w:rsidR="00014376" w:rsidRPr="00C9780C">
        <w:rPr>
          <w:rFonts w:ascii="Sylfaen" w:hAnsi="Sylfaen"/>
          <w:lang w:val="ka-GE"/>
        </w:rPr>
        <w:t>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w:t>
      </w:r>
      <w:r w:rsidR="007931EA">
        <w:rPr>
          <w:rFonts w:ascii="Sylfaen" w:hAnsi="Sylfaen"/>
          <w:lang w:val="ka-GE"/>
        </w:rPr>
        <w:t>ჰ</w:t>
      </w:r>
      <w:r w:rsidR="00014376" w:rsidRPr="00C9780C">
        <w:rPr>
          <w:rFonts w:ascii="Sylfaen" w:hAnsi="Sylfaen"/>
          <w:lang w:val="ka-GE"/>
        </w:rPr>
        <w:t xml:space="preserve">ყვა </w:t>
      </w:r>
      <w:r w:rsidR="000E4929">
        <w:rPr>
          <w:rFonts w:ascii="Sylfaen" w:hAnsi="Sylfaen"/>
          <w:lang w:val="ka-GE"/>
        </w:rPr>
        <w:t>დამატებითი</w:t>
      </w:r>
      <w:r w:rsidR="00014376" w:rsidRPr="00C9780C">
        <w:rPr>
          <w:rFonts w:ascii="Sylfaen" w:hAnsi="Sylfaen"/>
          <w:lang w:val="ka-GE"/>
        </w:rPr>
        <w:t xml:space="preserve"> შემზღუდავი ღონისძიებები. გამომდინარე იქიდან, რომ ნოემბრის მდგომარე</w:t>
      </w:r>
      <w:r w:rsidR="00984BC1" w:rsidRPr="00C9780C">
        <w:rPr>
          <w:rFonts w:ascii="Sylfaen" w:hAnsi="Sylfaen"/>
          <w:lang w:val="ka-GE"/>
        </w:rPr>
        <w:t>ო</w:t>
      </w:r>
      <w:r w:rsidR="00014376" w:rsidRPr="00C9780C">
        <w:rPr>
          <w:rFonts w:ascii="Sylfaen" w:hAnsi="Sylfaen"/>
          <w:lang w:val="ka-GE"/>
        </w:rPr>
        <w:t xml:space="preserve">ბით ჯერ კიდევ არ იყო მკაფიო სურათი </w:t>
      </w:r>
      <w:r w:rsidR="00984BC1" w:rsidRPr="00C9780C">
        <w:rPr>
          <w:rFonts w:ascii="Sylfaen" w:hAnsi="Sylfaen"/>
          <w:lang w:val="ka-GE"/>
        </w:rPr>
        <w:t>ვაქცი</w:t>
      </w:r>
      <w:r w:rsidR="00014376" w:rsidRPr="00C9780C">
        <w:rPr>
          <w:rFonts w:ascii="Sylfaen" w:hAnsi="Sylfaen"/>
          <w:lang w:val="ka-GE"/>
        </w:rPr>
        <w:t>ნ</w:t>
      </w:r>
      <w:r w:rsidR="00984BC1" w:rsidRPr="00C9780C">
        <w:rPr>
          <w:rFonts w:ascii="Sylfaen" w:hAnsi="Sylfaen"/>
          <w:lang w:val="ka-GE"/>
        </w:rPr>
        <w:t>ა</w:t>
      </w:r>
      <w:r w:rsidR="00014376" w:rsidRPr="00C9780C">
        <w:rPr>
          <w:rFonts w:ascii="Sylfaen" w:hAnsi="Sylfaen"/>
          <w:lang w:val="ka-GE"/>
        </w:rPr>
        <w:t>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w:t>
      </w:r>
      <w:r w:rsidR="00984BC1" w:rsidRPr="00C9780C">
        <w:rPr>
          <w:rFonts w:ascii="Sylfaen" w:hAnsi="Sylfaen"/>
          <w:lang w:val="ka-GE"/>
        </w:rPr>
        <w:t>ე</w:t>
      </w:r>
      <w:r w:rsidR="00014376" w:rsidRPr="00C9780C">
        <w:rPr>
          <w:rFonts w:ascii="Sylfaen" w:hAnsi="Sylfaen"/>
          <w:lang w:val="ka-GE"/>
        </w:rPr>
        <w:t xml:space="preserve">ლი ტალღის ტემპებს, ეკონომიკის აღდგენის პერსპექტივა დაბალი </w:t>
      </w:r>
      <w:r w:rsidR="000E4929">
        <w:rPr>
          <w:rFonts w:ascii="Sylfaen" w:hAnsi="Sylfaen"/>
          <w:lang w:val="ka-GE"/>
        </w:rPr>
        <w:t>ალბათობით</w:t>
      </w:r>
      <w:r w:rsidR="00014376" w:rsidRPr="00C9780C">
        <w:rPr>
          <w:rFonts w:ascii="Sylfaen" w:hAnsi="Sylfaen"/>
          <w:lang w:val="ka-GE"/>
        </w:rPr>
        <w:t xml:space="preserve"> შეფასდა. </w:t>
      </w:r>
      <w:r w:rsidR="002026E6" w:rsidRPr="00C9780C">
        <w:rPr>
          <w:rFonts w:ascii="Sylfaen" w:hAnsi="Sylfaen"/>
          <w:lang w:val="ka-GE"/>
        </w:rPr>
        <w:t>2020 წლის</w:t>
      </w:r>
      <w:r w:rsidR="00984BC1" w:rsidRPr="00C9780C">
        <w:rPr>
          <w:rFonts w:ascii="Sylfaen" w:hAnsi="Sylfaen"/>
          <w:lang w:val="ka-GE"/>
        </w:rPr>
        <w:t xml:space="preserve"> </w:t>
      </w:r>
      <w:r w:rsidR="002026E6" w:rsidRPr="00C9780C">
        <w:rPr>
          <w:rFonts w:ascii="Sylfaen" w:hAnsi="Sylfaen"/>
          <w:lang w:val="ka-GE"/>
        </w:rPr>
        <w:t>ბოლოსთვის არსებული ვითარების გათვალისწინებით</w:t>
      </w:r>
      <w:r w:rsidR="00984BC1" w:rsidRPr="00C9780C">
        <w:rPr>
          <w:rFonts w:ascii="Sylfaen" w:hAnsi="Sylfaen"/>
          <w:lang w:val="ka-GE"/>
        </w:rPr>
        <w:t>,</w:t>
      </w:r>
      <w:r w:rsidR="002026E6" w:rsidRPr="00C9780C">
        <w:rPr>
          <w:rFonts w:ascii="Sylfaen" w:hAnsi="Sylfaen"/>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B429B2"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w:t>
      </w:r>
      <w:r w:rsidR="00702821">
        <w:rPr>
          <w:rFonts w:ascii="Sylfaen" w:hAnsi="Sylfaen"/>
          <w:lang w:val="ka-GE"/>
        </w:rPr>
        <w:t xml:space="preserve"> მომდევნო თვეებშიც და </w:t>
      </w:r>
      <w:r w:rsidRPr="00C9780C">
        <w:rPr>
          <w:rFonts w:ascii="Sylfaen" w:hAnsi="Sylfaen"/>
          <w:lang w:val="ka-GE"/>
        </w:rPr>
        <w:t xml:space="preserve"> წინასწარი მონაცემებით </w:t>
      </w:r>
      <w:r w:rsidR="002029F1">
        <w:rPr>
          <w:rFonts w:ascii="Sylfaen" w:hAnsi="Sylfaen"/>
        </w:rPr>
        <w:t xml:space="preserve">9 </w:t>
      </w:r>
      <w:r w:rsidRPr="00C9780C">
        <w:rPr>
          <w:rFonts w:ascii="Sylfaen" w:hAnsi="Sylfaen"/>
          <w:lang w:val="ka-GE"/>
        </w:rPr>
        <w:t xml:space="preserve"> თვის ეკონომიკური ზრდა </w:t>
      </w:r>
      <w:r w:rsidR="002029F1">
        <w:rPr>
          <w:rFonts w:ascii="Sylfaen" w:hAnsi="Sylfaen"/>
        </w:rPr>
        <w:t>11.3</w:t>
      </w:r>
      <w:r w:rsidRPr="00C9780C">
        <w:rPr>
          <w:rFonts w:ascii="Sylfaen" w:hAnsi="Sylfaen"/>
          <w:lang w:val="ka-GE"/>
        </w:rPr>
        <w:t>%-ს შეადგენს.</w:t>
      </w:r>
      <w:r w:rsidR="00702821">
        <w:rPr>
          <w:rFonts w:ascii="Sylfaen" w:hAnsi="Sylfaen"/>
          <w:lang w:val="ka-GE"/>
        </w:rPr>
        <w:t xml:space="preserve"> აღსანიშნავია, რომ </w:t>
      </w:r>
      <w:r w:rsidR="00702386">
        <w:rPr>
          <w:rFonts w:ascii="Sylfaen" w:hAnsi="Sylfaen"/>
          <w:lang w:val="ka-GE"/>
        </w:rPr>
        <w:t>მნიშვნე</w:t>
      </w:r>
      <w:r w:rsidR="00702821">
        <w:rPr>
          <w:rFonts w:ascii="Sylfaen" w:hAnsi="Sylfaen"/>
          <w:lang w:val="ka-GE"/>
        </w:rPr>
        <w:t>ლოვანი ზრდა ასევე შეინიშნება 2019 წელ</w:t>
      </w:r>
      <w:r w:rsidR="00680339">
        <w:rPr>
          <w:rFonts w:ascii="Sylfaen" w:hAnsi="Sylfaen"/>
          <w:lang w:val="ka-GE"/>
        </w:rPr>
        <w:t>თ</w:t>
      </w:r>
      <w:r w:rsidR="00702821">
        <w:rPr>
          <w:rFonts w:ascii="Sylfaen" w:hAnsi="Sylfaen"/>
          <w:lang w:val="ka-GE"/>
        </w:rPr>
        <w:t>ან შედარებით, რადგან მეორე კვარტლის მონაცემებით, 2021 წელს 2019 წლის ანალოგიურ პერიოდთან შედარებით</w:t>
      </w:r>
      <w:r w:rsidR="007931EA">
        <w:rPr>
          <w:rFonts w:ascii="Sylfaen" w:hAnsi="Sylfaen"/>
          <w:lang w:val="ka-GE"/>
        </w:rPr>
        <w:t xml:space="preserve"> ეკონომიკური ზრდა</w:t>
      </w:r>
      <w:r w:rsidR="00702821">
        <w:rPr>
          <w:rFonts w:ascii="Sylfaen" w:hAnsi="Sylfaen"/>
          <w:lang w:val="ka-GE"/>
        </w:rPr>
        <w:t xml:space="preserve"> გაუტოლდა</w:t>
      </w:r>
      <w:r w:rsidR="00702386">
        <w:rPr>
          <w:rFonts w:ascii="Sylfaen" w:hAnsi="Sylfaen"/>
          <w:lang w:val="ka-GE"/>
        </w:rPr>
        <w:t xml:space="preserve"> 12.</w:t>
      </w:r>
      <w:r w:rsidR="002029F1">
        <w:rPr>
          <w:rFonts w:ascii="Sylfaen" w:hAnsi="Sylfaen"/>
        </w:rPr>
        <w:t>7</w:t>
      </w:r>
      <w:r w:rsidR="00702821">
        <w:rPr>
          <w:rFonts w:ascii="Sylfaen" w:hAnsi="Sylfaen"/>
          <w:lang w:val="ka-GE"/>
        </w:rPr>
        <w:t xml:space="preserve"> პროცენტს</w:t>
      </w:r>
      <w:r w:rsidR="002029F1">
        <w:rPr>
          <w:rFonts w:ascii="Sylfaen" w:hAnsi="Sylfaen"/>
        </w:rPr>
        <w:t xml:space="preserve">, </w:t>
      </w:r>
      <w:r w:rsidR="002029F1">
        <w:rPr>
          <w:rFonts w:ascii="Sylfaen" w:hAnsi="Sylfaen"/>
          <w:lang w:val="ka-GE"/>
        </w:rPr>
        <w:t>ხოლო მესამე კვარტალში, ანალოგიურმა მაჩვენებელმა 4.8 პროცენტი</w:t>
      </w:r>
      <w:r w:rsidR="007931EA">
        <w:rPr>
          <w:rFonts w:ascii="Sylfaen" w:hAnsi="Sylfaen"/>
          <w:lang w:val="ka-GE"/>
        </w:rPr>
        <w:t xml:space="preserve"> შეადგინა</w:t>
      </w:r>
    </w:p>
    <w:p w:rsidR="00B429B2" w:rsidRPr="00C9780C" w:rsidRDefault="00B429B2" w:rsidP="00292E98">
      <w:pPr>
        <w:pStyle w:val="ListParagraph"/>
        <w:spacing w:after="0"/>
        <w:ind w:left="0" w:firstLine="709"/>
        <w:jc w:val="both"/>
        <w:rPr>
          <w:rFonts w:ascii="Sylfaen" w:hAnsi="Sylfaen"/>
          <w:lang w:val="ka-GE"/>
        </w:rPr>
      </w:pPr>
      <w:r w:rsidRPr="00C9780C">
        <w:rPr>
          <w:rFonts w:ascii="Sylfaen" w:hAnsi="Sylfaen"/>
          <w:lang w:val="ka-GE"/>
        </w:rPr>
        <w:tab/>
        <w:t xml:space="preserve">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w:t>
      </w:r>
      <w:r w:rsidR="00246230" w:rsidRPr="00C9780C">
        <w:rPr>
          <w:rFonts w:ascii="Sylfaen" w:hAnsi="Sylfaen"/>
          <w:lang w:val="ka-GE"/>
        </w:rPr>
        <w:t xml:space="preserve">წინაწარ </w:t>
      </w:r>
      <w:r w:rsidRPr="00C9780C">
        <w:rPr>
          <w:rFonts w:ascii="Sylfaen" w:hAnsi="Sylfaen"/>
          <w:lang w:val="ka-GE"/>
        </w:rPr>
        <w:t>პროგნოზებში 2021 წლის ეკონომიკური ზრდის პროგნოზი</w:t>
      </w:r>
      <w:r w:rsidR="00246230" w:rsidRPr="00C9780C">
        <w:rPr>
          <w:rStyle w:val="FootnoteReference"/>
          <w:rFonts w:ascii="Sylfaen" w:hAnsi="Sylfaen"/>
          <w:lang w:val="ka-GE"/>
        </w:rPr>
        <w:footnoteReference w:id="1"/>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w:t>
      </w:r>
      <w:r w:rsidR="00984BC1" w:rsidRPr="00C9780C">
        <w:rPr>
          <w:rFonts w:ascii="Sylfaen" w:hAnsi="Sylfaen"/>
          <w:lang w:val="ka-GE"/>
        </w:rPr>
        <w:t>,</w:t>
      </w:r>
      <w:r w:rsidRPr="00C9780C">
        <w:rPr>
          <w:rFonts w:ascii="Sylfaen" w:hAnsi="Sylfaen"/>
          <w:lang w:val="ka-GE"/>
        </w:rPr>
        <w:t xml:space="preserve"> საბაზო სცენარში კიდევ ერთხელ გაიზარდა აღნიშნული მაჩვენებელი და </w:t>
      </w:r>
      <w:r w:rsidR="00782ED6">
        <w:rPr>
          <w:rFonts w:ascii="Sylfaen" w:hAnsi="Sylfaen"/>
          <w:lang w:val="ka-GE"/>
        </w:rPr>
        <w:t xml:space="preserve">ივლისში </w:t>
      </w:r>
      <w:r w:rsidR="00246230" w:rsidRPr="00292E98">
        <w:rPr>
          <w:rFonts w:ascii="Sylfaen" w:hAnsi="Sylfaen"/>
          <w:lang w:val="ka-GE"/>
        </w:rPr>
        <w:t xml:space="preserve">2021 წლის სახელმწიფო ბიუჯეტის კანონის ცვლილების პროექტზე თანდართული პროგნოზების საბაზო სცენარში </w:t>
      </w:r>
      <w:r w:rsidRPr="00292E98">
        <w:rPr>
          <w:rFonts w:ascii="Sylfaen" w:hAnsi="Sylfaen"/>
          <w:lang w:val="ka-GE"/>
        </w:rPr>
        <w:t>2021 წლის რეალური ეკონომიკური ზრდის პროგნოზი 7,7%</w:t>
      </w:r>
      <w:r w:rsidR="00782ED6" w:rsidRPr="00292E98">
        <w:rPr>
          <w:rFonts w:ascii="Sylfaen" w:hAnsi="Sylfaen"/>
          <w:lang w:val="ka-GE"/>
        </w:rPr>
        <w:t xml:space="preserve"> შეადგინა</w:t>
      </w:r>
      <w:r w:rsidRPr="00292E98">
        <w:rPr>
          <w:rFonts w:ascii="Sylfaen" w:hAnsi="Sylfaen"/>
          <w:lang w:val="ka-GE"/>
        </w:rPr>
        <w:t>.</w:t>
      </w:r>
      <w:r w:rsidR="00246230" w:rsidRPr="00292E98">
        <w:rPr>
          <w:rFonts w:ascii="Sylfaen" w:hAnsi="Sylfaen"/>
          <w:lang w:val="ka-GE"/>
        </w:rPr>
        <w:t xml:space="preserve"> </w:t>
      </w:r>
      <w:r w:rsidR="00782ED6" w:rsidRPr="00292E98">
        <w:rPr>
          <w:rFonts w:ascii="Sylfaen" w:hAnsi="Sylfaen"/>
          <w:lang w:val="ka-GE"/>
        </w:rPr>
        <w:t>ივ</w:t>
      </w:r>
      <w:r w:rsidR="00702386">
        <w:rPr>
          <w:rFonts w:ascii="Sylfaen" w:hAnsi="Sylfaen"/>
          <w:lang w:val="ka-GE"/>
        </w:rPr>
        <w:t>ნ</w:t>
      </w:r>
      <w:r w:rsidR="00782ED6" w:rsidRPr="00292E98">
        <w:rPr>
          <w:rFonts w:ascii="Sylfaen" w:hAnsi="Sylfaen"/>
          <w:lang w:val="ka-GE"/>
        </w:rPr>
        <w:t>ისის შემდგომ მიმდინარე ეკონომიკური აქტივობის გაჯანსაღების გათვალისწინებით, საბაზო სცენარში კიდევ ერთხელ გაიზარდა ეკონომიკური ზრდის მაჩვენებელი და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პროგნოზ</w:t>
      </w:r>
      <w:r w:rsidR="00C426E8">
        <w:rPr>
          <w:rFonts w:ascii="Sylfaen" w:hAnsi="Sylfaen"/>
          <w:lang w:val="ka-GE"/>
        </w:rPr>
        <w:t>მა შეადგინა</w:t>
      </w:r>
      <w:r w:rsidR="00782ED6" w:rsidRPr="00292E98">
        <w:rPr>
          <w:rFonts w:ascii="Sylfaen" w:hAnsi="Sylfaen"/>
          <w:lang w:val="ka-GE"/>
        </w:rPr>
        <w:t xml:space="preserve"> 9.5%</w:t>
      </w:r>
      <w:r w:rsidR="00C426E8">
        <w:rPr>
          <w:rFonts w:ascii="Sylfaen" w:hAnsi="Sylfaen"/>
          <w:lang w:val="ka-GE"/>
        </w:rPr>
        <w:t xml:space="preserve">. </w:t>
      </w:r>
      <w:r w:rsidR="00C426E8" w:rsidRPr="00292E98">
        <w:rPr>
          <w:rFonts w:ascii="Sylfaen" w:hAnsi="Sylfaen"/>
          <w:lang w:val="ka-GE"/>
        </w:rPr>
        <w:t xml:space="preserve">2022 წლის სახელმწიფო ბიუჯეტის </w:t>
      </w:r>
      <w:r w:rsidR="00C426E8">
        <w:rPr>
          <w:rFonts w:ascii="Sylfaen" w:hAnsi="Sylfaen"/>
          <w:lang w:val="ka-GE"/>
        </w:rPr>
        <w:t>პროექტის მეორე წარდგენისთვის</w:t>
      </w:r>
      <w:r w:rsidR="00C426E8" w:rsidRPr="00292E98">
        <w:rPr>
          <w:rFonts w:ascii="Sylfaen" w:hAnsi="Sylfaen"/>
          <w:lang w:val="ka-GE"/>
        </w:rPr>
        <w:t xml:space="preserve"> </w:t>
      </w:r>
      <w:r w:rsidR="00C426E8">
        <w:rPr>
          <w:rFonts w:ascii="Sylfaen" w:hAnsi="Sylfaen"/>
          <w:lang w:val="ka-GE"/>
        </w:rPr>
        <w:lastRenderedPageBreak/>
        <w:t>თანდართულ</w:t>
      </w:r>
      <w:r w:rsidR="00C426E8" w:rsidRPr="00292E98">
        <w:rPr>
          <w:rFonts w:ascii="Sylfaen" w:hAnsi="Sylfaen"/>
          <w:lang w:val="ka-GE"/>
        </w:rPr>
        <w:t xml:space="preserve"> პროგნოზების საბაზო სცენარში</w:t>
      </w:r>
      <w:r w:rsidR="00C426E8">
        <w:rPr>
          <w:rFonts w:ascii="Sylfaen" w:hAnsi="Sylfaen"/>
          <w:lang w:val="ka-GE"/>
        </w:rPr>
        <w:t xml:space="preserve"> ეკონომიკური ზრდის პროგნოზი </w:t>
      </w:r>
      <w:r w:rsidR="007931EA">
        <w:rPr>
          <w:rFonts w:ascii="Sylfaen" w:hAnsi="Sylfaen"/>
          <w:lang w:val="ka-GE"/>
        </w:rPr>
        <w:t>გადაიხედა და</w:t>
      </w:r>
      <w:r w:rsidR="00C426E8">
        <w:rPr>
          <w:rFonts w:ascii="Sylfaen" w:hAnsi="Sylfaen"/>
          <w:lang w:val="ka-GE"/>
        </w:rPr>
        <w:t xml:space="preserve"> 10 პროცენტ</w:t>
      </w:r>
      <w:r w:rsidR="007931EA">
        <w:rPr>
          <w:rFonts w:ascii="Sylfaen" w:hAnsi="Sylfaen"/>
          <w:lang w:val="ka-GE"/>
        </w:rPr>
        <w:t>ს გაუტოლდა</w:t>
      </w:r>
      <w:r w:rsidR="00C426E8">
        <w:rPr>
          <w:rFonts w:ascii="Sylfaen" w:hAnsi="Sylfaen"/>
          <w:lang w:val="ka-GE"/>
        </w:rPr>
        <w:t xml:space="preserve">, რაც განპირობებულია უკანასკნელი ტენდეციებით საერთაშორისო ვაჭრობასა და </w:t>
      </w:r>
      <w:r w:rsidR="00C426E8">
        <w:rPr>
          <w:rFonts w:ascii="Sylfaen" w:hAnsi="Sylfaen" w:cs="Sylfaen"/>
        </w:rPr>
        <w:t>გადავადებული</w:t>
      </w:r>
      <w:r w:rsidR="00C426E8">
        <w:t xml:space="preserve"> </w:t>
      </w:r>
      <w:r w:rsidR="00C426E8">
        <w:rPr>
          <w:rFonts w:ascii="Sylfaen" w:hAnsi="Sylfaen" w:cs="Sylfaen"/>
        </w:rPr>
        <w:t>მოთხოვნის</w:t>
      </w:r>
      <w:r w:rsidR="00C426E8">
        <w:t xml:space="preserve"> </w:t>
      </w:r>
      <w:r w:rsidR="00C426E8">
        <w:rPr>
          <w:rFonts w:ascii="Sylfaen" w:hAnsi="Sylfaen" w:cs="Sylfaen"/>
        </w:rPr>
        <w:t>მოსალოდნელზე</w:t>
      </w:r>
      <w:r w:rsidR="00C426E8">
        <w:t xml:space="preserve"> </w:t>
      </w:r>
      <w:r w:rsidR="00C426E8">
        <w:rPr>
          <w:rFonts w:ascii="Sylfaen" w:hAnsi="Sylfaen" w:cs="Sylfaen"/>
        </w:rPr>
        <w:t>უფრო</w:t>
      </w:r>
      <w:r w:rsidR="00C426E8">
        <w:t xml:space="preserve"> </w:t>
      </w:r>
      <w:r w:rsidR="00C426E8">
        <w:rPr>
          <w:rFonts w:ascii="Sylfaen" w:hAnsi="Sylfaen" w:cs="Sylfaen"/>
        </w:rPr>
        <w:t>ძლიერ</w:t>
      </w:r>
      <w:r w:rsidR="00C426E8">
        <w:rPr>
          <w:rFonts w:ascii="Sylfaen" w:hAnsi="Sylfaen" w:cs="Sylfaen"/>
          <w:lang w:val="ka-GE"/>
        </w:rPr>
        <w:t>ი</w:t>
      </w:r>
      <w:r w:rsidR="00C426E8">
        <w:t xml:space="preserve"> </w:t>
      </w:r>
      <w:r w:rsidR="00C426E8">
        <w:rPr>
          <w:rFonts w:ascii="Sylfaen" w:hAnsi="Sylfaen" w:cs="Sylfaen"/>
          <w:lang w:val="ka-GE"/>
        </w:rPr>
        <w:t>გავლენით</w:t>
      </w:r>
      <w:r w:rsidR="00782ED6" w:rsidRPr="00292E98">
        <w:rPr>
          <w:rFonts w:ascii="Sylfaen" w:hAnsi="Sylfaen"/>
          <w:lang w:val="ka-GE"/>
        </w:rPr>
        <w:t xml:space="preserve"> ხოლო 2022 წელს, ეკონომიკური ზრდის საპროგნოზო მაჩვენებელი უტოლდება 6 პროცენტს. </w:t>
      </w:r>
      <w:r w:rsidR="00246230" w:rsidRPr="00292E98">
        <w:rPr>
          <w:rFonts w:ascii="Sylfaen" w:hAnsi="Sylfaen"/>
          <w:lang w:val="ka-GE"/>
        </w:rPr>
        <w:t>ბიუჯეტთან ერთად</w:t>
      </w:r>
      <w:r w:rsidR="00984BC1" w:rsidRPr="00292E98">
        <w:rPr>
          <w:rFonts w:ascii="Sylfaen" w:hAnsi="Sylfaen"/>
          <w:lang w:val="ka-GE"/>
        </w:rPr>
        <w:t>,</w:t>
      </w:r>
      <w:r w:rsidR="00246230" w:rsidRPr="00292E98">
        <w:rPr>
          <w:rFonts w:ascii="Sylfaen" w:hAnsi="Sylfaen"/>
          <w:lang w:val="ka-GE"/>
        </w:rPr>
        <w:t xml:space="preserve"> ასევე წარმოდგენილია ოპტიმისტური </w:t>
      </w:r>
      <w:r w:rsidR="00EA57C9" w:rsidRPr="00292E98">
        <w:rPr>
          <w:rFonts w:ascii="Sylfaen" w:hAnsi="Sylfaen"/>
          <w:lang w:val="ka-GE"/>
        </w:rPr>
        <w:t>და პესიმ</w:t>
      </w:r>
      <w:r w:rsidR="00D20043" w:rsidRPr="00292E98">
        <w:rPr>
          <w:rFonts w:ascii="Sylfaen" w:hAnsi="Sylfaen"/>
          <w:lang w:val="ka-GE"/>
        </w:rPr>
        <w:t>ი</w:t>
      </w:r>
      <w:r w:rsidR="00EA57C9" w:rsidRPr="00292E98">
        <w:rPr>
          <w:rFonts w:ascii="Sylfaen" w:hAnsi="Sylfaen"/>
          <w:lang w:val="ka-GE"/>
        </w:rPr>
        <w:t xml:space="preserve">სტური </w:t>
      </w:r>
      <w:r w:rsidR="00246230" w:rsidRPr="00292E98">
        <w:rPr>
          <w:rFonts w:ascii="Sylfaen" w:hAnsi="Sylfaen"/>
          <w:lang w:val="ka-GE"/>
        </w:rPr>
        <w:t>სცენარ</w:t>
      </w:r>
      <w:r w:rsidR="00EA57C9" w:rsidRPr="00292E98">
        <w:rPr>
          <w:rFonts w:ascii="Sylfaen" w:hAnsi="Sylfaen"/>
          <w:lang w:val="ka-GE"/>
        </w:rPr>
        <w:t>ები</w:t>
      </w:r>
      <w:r w:rsidR="00246230" w:rsidRPr="00292E98">
        <w:rPr>
          <w:rFonts w:ascii="Sylfaen" w:hAnsi="Sylfaen"/>
          <w:lang w:val="ka-GE"/>
        </w:rPr>
        <w:t xml:space="preserve">, </w:t>
      </w:r>
      <w:r w:rsidR="00EA57C9" w:rsidRPr="00292E98">
        <w:rPr>
          <w:rFonts w:ascii="Sylfaen" w:hAnsi="Sylfaen"/>
          <w:lang w:val="ka-GE"/>
        </w:rPr>
        <w:t>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w:t>
      </w:r>
      <w:r w:rsidR="00D20043" w:rsidRPr="00292E98">
        <w:rPr>
          <w:rFonts w:ascii="Sylfaen" w:hAnsi="Sylfaen"/>
          <w:lang w:val="ka-GE"/>
        </w:rPr>
        <w:t>თ</w:t>
      </w:r>
      <w:r w:rsidR="00EA57C9" w:rsidRPr="00292E98">
        <w:rPr>
          <w:rFonts w:ascii="Sylfaen" w:hAnsi="Sylfaen"/>
          <w:lang w:val="ka-GE"/>
        </w:rPr>
        <w:t>ად და უარყოფითად, შესაბამისად.</w:t>
      </w:r>
      <w:r w:rsidR="00E70243">
        <w:rPr>
          <w:rFonts w:ascii="Sylfaen" w:hAnsi="Sylfaen"/>
          <w:lang w:val="ka-GE"/>
        </w:rPr>
        <w:t xml:space="preserve"> ეკონომიკური განვითარების უკანასკნელი ტენდენციების გათვალისწინებით, ასევე მოხდა</w:t>
      </w:r>
      <w:r w:rsidR="007E2A6E">
        <w:rPr>
          <w:rFonts w:ascii="Sylfaen" w:hAnsi="Sylfaen"/>
          <w:lang w:val="ka-GE"/>
        </w:rPr>
        <w:t xml:space="preserve"> </w:t>
      </w:r>
      <w:r w:rsidR="00E70243" w:rsidRPr="00E70243">
        <w:rPr>
          <w:rFonts w:ascii="Sylfaen" w:hAnsi="Sylfaen"/>
          <w:lang w:val="ka-GE"/>
        </w:rPr>
        <w:t>2021 წლის სახელმწიფო ბიუჯეტის კანონის ცვლილების პროექტზე თანდართული პროგნოზების</w:t>
      </w:r>
      <w:r w:rsidR="00E70243">
        <w:rPr>
          <w:rFonts w:ascii="Sylfaen" w:hAnsi="Sylfaen"/>
          <w:lang w:val="ka-GE"/>
        </w:rPr>
        <w:t xml:space="preserve"> განახლება. </w:t>
      </w:r>
      <w:r w:rsidR="00E70243" w:rsidRPr="00E70243">
        <w:rPr>
          <w:rFonts w:ascii="Sylfaen" w:hAnsi="Sylfaen"/>
          <w:lang w:val="ka-GE"/>
        </w:rPr>
        <w:t xml:space="preserve">პროგნოზების საბაზო სცენარში ეკონომიკური ზრდის პროგნოზი </w:t>
      </w:r>
      <w:r w:rsidR="00E70243">
        <w:rPr>
          <w:rFonts w:ascii="Sylfaen" w:hAnsi="Sylfaen"/>
          <w:lang w:val="ka-GE"/>
        </w:rPr>
        <w:t xml:space="preserve">შეადგენს </w:t>
      </w:r>
      <w:r w:rsidR="00E70243" w:rsidRPr="00E70243">
        <w:rPr>
          <w:rFonts w:ascii="Sylfaen" w:hAnsi="Sylfaen"/>
          <w:lang w:val="ka-GE"/>
        </w:rPr>
        <w:t>10 პროცენტს</w:t>
      </w:r>
      <w:r w:rsidR="00E70243">
        <w:rPr>
          <w:rFonts w:ascii="Sylfaen" w:hAnsi="Sylfaen"/>
          <w:lang w:val="ka-GE"/>
        </w:rPr>
        <w:t>, ხოლო 2022-2025 წლებში ეკონომიკური ზრდის საშუალო მაჩვენებელი შეადგენს 5,5 პროცენტს.</w:t>
      </w:r>
    </w:p>
    <w:p w:rsidR="00014376" w:rsidRPr="00C9780C" w:rsidRDefault="00014376" w:rsidP="00292E98">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w:t>
      </w:r>
      <w:r w:rsidR="00984BC1" w:rsidRPr="00C9780C">
        <w:rPr>
          <w:rFonts w:ascii="Sylfaen" w:hAnsi="Sylfaen"/>
          <w:lang w:val="ka-GE"/>
        </w:rPr>
        <w:t>რეალური</w:t>
      </w:r>
      <w:r w:rsidRPr="00C9780C">
        <w:rPr>
          <w:rFonts w:ascii="Sylfaen" w:hAnsi="Sylfaen"/>
          <w:lang w:val="ka-GE"/>
        </w:rPr>
        <w:t xml:space="preserve"> ეკონომიკის დონემ მნიშვნელოვნად გადააჭარბა არა</w:t>
      </w:r>
      <w:r w:rsidR="00984BC1" w:rsidRPr="00C9780C">
        <w:rPr>
          <w:rFonts w:ascii="Sylfaen" w:hAnsi="Sylfaen"/>
          <w:lang w:val="ka-GE"/>
        </w:rPr>
        <w:t xml:space="preserve"> </w:t>
      </w:r>
      <w:r w:rsidRPr="00C9780C">
        <w:rPr>
          <w:rFonts w:ascii="Sylfaen" w:hAnsi="Sylfaen"/>
          <w:lang w:val="ka-GE"/>
        </w:rPr>
        <w:t xml:space="preserve">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w:t>
      </w:r>
      <w:r w:rsidR="001E1A9C">
        <w:rPr>
          <w:rFonts w:ascii="Sylfaen" w:hAnsi="Sylfaen"/>
          <w:lang w:val="ka-GE"/>
        </w:rPr>
        <w:t xml:space="preserve">მკვეთრი </w:t>
      </w:r>
      <w:r w:rsidRPr="00C9780C">
        <w:rPr>
          <w:rFonts w:ascii="Sylfaen" w:hAnsi="Sylfaen"/>
          <w:lang w:val="ka-GE"/>
        </w:rPr>
        <w:t>აქტივობის</w:t>
      </w:r>
      <w:r w:rsidR="001E1A9C">
        <w:rPr>
          <w:rFonts w:ascii="Sylfaen" w:hAnsi="Sylfaen"/>
          <w:lang w:val="ka-GE"/>
        </w:rPr>
        <w:t xml:space="preserve"> ზრდ</w:t>
      </w:r>
      <w:r w:rsidR="007931EA">
        <w:rPr>
          <w:rFonts w:ascii="Sylfaen" w:hAnsi="Sylfaen"/>
          <w:lang w:val="ka-GE"/>
        </w:rPr>
        <w:t>ის</w:t>
      </w:r>
      <w:r w:rsidRPr="00C9780C">
        <w:rPr>
          <w:rFonts w:ascii="Sylfaen" w:hAnsi="Sylfaen"/>
          <w:lang w:val="ka-GE"/>
        </w:rPr>
        <w:t xml:space="preserve"> სრულად შენარჩუნება მოსალოდნელი არ არის, ვინაიდან მნიშვნელოვანწილად იგი განპირობებული იყო ერთი მხრივ</w:t>
      </w:r>
      <w:r w:rsidR="00984BC1" w:rsidRPr="00C9780C">
        <w:rPr>
          <w:rFonts w:ascii="Sylfaen" w:hAnsi="Sylfaen"/>
          <w:lang w:val="ka-GE"/>
        </w:rPr>
        <w:t>,</w:t>
      </w:r>
      <w:r w:rsidRPr="00C9780C">
        <w:rPr>
          <w:rFonts w:ascii="Sylfaen" w:hAnsi="Sylfaen"/>
          <w:lang w:val="ka-GE"/>
        </w:rPr>
        <w:t xml:space="preserve"> ეკონომიკის გახსნის ერთჯერადი ეფექტით, ხოლო მეორე მხრივ</w:t>
      </w:r>
      <w:r w:rsidR="00984BC1" w:rsidRPr="00C9780C">
        <w:rPr>
          <w:rFonts w:ascii="Sylfaen" w:hAnsi="Sylfaen"/>
          <w:lang w:val="ka-GE"/>
        </w:rPr>
        <w:t>,</w:t>
      </w:r>
      <w:r w:rsidRPr="00C9780C">
        <w:rPr>
          <w:rFonts w:ascii="Sylfaen" w:hAnsi="Sylfaen"/>
          <w:lang w:val="ka-GE"/>
        </w:rPr>
        <w:t xml:space="preserve">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984BC1" w:rsidRPr="00C9780C" w:rsidRDefault="00984BC1" w:rsidP="00014376">
      <w:pPr>
        <w:pStyle w:val="NoSpacing"/>
        <w:spacing w:line="276" w:lineRule="auto"/>
        <w:ind w:firstLine="720"/>
        <w:jc w:val="both"/>
        <w:rPr>
          <w:rFonts w:ascii="Sylfaen" w:hAnsi="Sylfaen"/>
          <w:lang w:val="ka-GE"/>
        </w:rPr>
      </w:pPr>
    </w:p>
    <w:p w:rsidR="00D83A99" w:rsidRPr="00C9780C" w:rsidRDefault="00984BC1" w:rsidP="00984BC1">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ძითითადი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014376" w:rsidRPr="00C9780C" w:rsidTr="00542BAD">
        <w:trPr>
          <w:trHeight w:val="113"/>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014376" w:rsidRPr="00C9780C" w:rsidTr="00542BAD">
        <w:trPr>
          <w:trHeight w:val="113"/>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014376" w:rsidRPr="00C9780C" w:rsidTr="00542BAD">
        <w:trPr>
          <w:trHeight w:val="113"/>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542BAD">
        <w:trPr>
          <w:trHeight w:val="113"/>
        </w:trPr>
        <w:tc>
          <w:tcPr>
            <w:tcW w:w="4176" w:type="dxa"/>
            <w:shd w:val="clear" w:color="auto" w:fill="auto"/>
            <w:noWrap/>
            <w:vAlign w:val="bottom"/>
            <w:hideMark/>
          </w:tcPr>
          <w:p w:rsidR="00014376" w:rsidRPr="00573B92" w:rsidRDefault="00014376" w:rsidP="00014376">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rPr>
              <w:t xml:space="preserve"> (2020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542BAD">
        <w:trPr>
          <w:trHeight w:val="113"/>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7031E6" w:rsidP="00014376">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10</w:t>
            </w:r>
            <w:r w:rsidR="00014376" w:rsidRPr="00C9780C">
              <w:rPr>
                <w:rFonts w:ascii="Sylfaen" w:eastAsia="Times New Roman" w:hAnsi="Sylfaen" w:cs="Calibri"/>
                <w:color w:val="000000"/>
                <w:sz w:val="18"/>
              </w:rPr>
              <w:t>.</w:t>
            </w:r>
            <w:r>
              <w:rPr>
                <w:rFonts w:ascii="Sylfaen" w:eastAsia="Times New Roman" w:hAnsi="Sylfaen" w:cs="Calibri"/>
                <w:color w:val="000000"/>
                <w:sz w:val="18"/>
              </w:rPr>
              <w:t>0</w:t>
            </w:r>
            <w:r w:rsidR="00014376"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w:t>
            </w:r>
            <w:r w:rsidR="00225C05">
              <w:rPr>
                <w:rFonts w:ascii="Sylfaen" w:eastAsia="Times New Roman" w:hAnsi="Sylfaen" w:cs="Calibri"/>
                <w:color w:val="000000"/>
                <w:sz w:val="18"/>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225C05" w:rsidP="00014376">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w:t>
            </w:r>
            <w:r w:rsidR="00225C05">
              <w:rPr>
                <w:rFonts w:ascii="Sylfaen" w:eastAsia="Times New Roman" w:hAnsi="Sylfaen" w:cs="Calibri"/>
                <w:color w:val="000000"/>
                <w:sz w:val="18"/>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014376" w:rsidRPr="00C9780C" w:rsidRDefault="00225C05" w:rsidP="00984BC1">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w:t>
            </w:r>
            <w:r w:rsidR="00014376" w:rsidRPr="00C9780C">
              <w:rPr>
                <w:rFonts w:ascii="Sylfaen" w:eastAsia="Times New Roman" w:hAnsi="Sylfaen" w:cs="Calibri"/>
                <w:color w:val="000000"/>
                <w:sz w:val="18"/>
              </w:rPr>
              <w:t>.</w:t>
            </w:r>
            <w:r>
              <w:rPr>
                <w:rFonts w:ascii="Sylfaen" w:eastAsia="Times New Roman" w:hAnsi="Sylfaen" w:cs="Calibri"/>
                <w:color w:val="000000"/>
                <w:sz w:val="18"/>
              </w:rPr>
              <w:t>2</w:t>
            </w:r>
            <w:r w:rsidR="00014376" w:rsidRPr="00C9780C">
              <w:rPr>
                <w:rFonts w:ascii="Sylfaen" w:eastAsia="Times New Roman" w:hAnsi="Sylfaen" w:cs="Calibri"/>
                <w:color w:val="000000"/>
                <w:sz w:val="18"/>
              </w:rPr>
              <w:t>%</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5</w:t>
            </w:r>
            <w:r w:rsidRPr="00C9780C">
              <w:rPr>
                <w:rFonts w:ascii="Sylfaen" w:eastAsia="Times New Roman" w:hAnsi="Sylfaen" w:cs="Calibri"/>
                <w:color w:val="000000"/>
                <w:sz w:val="18"/>
              </w:rPr>
              <w:t>.</w:t>
            </w:r>
            <w:r w:rsidR="007031E6">
              <w:rPr>
                <w:rFonts w:ascii="Sylfaen" w:eastAsia="Times New Roman" w:hAnsi="Sylfaen" w:cs="Calibri"/>
                <w:color w:val="000000"/>
                <w:sz w:val="18"/>
                <w:lang w:val="ka-GE"/>
              </w:rPr>
              <w:t>7</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8</w:t>
            </w:r>
            <w:r w:rsidRPr="00C9780C">
              <w:rPr>
                <w:rFonts w:ascii="Sylfaen" w:eastAsia="Times New Roman" w:hAnsi="Sylfaen" w:cs="Calibri"/>
                <w:color w:val="000000"/>
                <w:sz w:val="18"/>
              </w:rPr>
              <w:t>.</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3.0%</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Pr>
                <w:rFonts w:ascii="Sylfaen" w:eastAsia="Times New Roman" w:hAnsi="Sylfaen" w:cs="Calibri"/>
                <w:color w:val="000000"/>
                <w:sz w:val="18"/>
                <w:lang w:val="ka-GE"/>
              </w:rPr>
              <w:t>4</w:t>
            </w:r>
            <w:r w:rsidRPr="00C9780C">
              <w:rPr>
                <w:rFonts w:ascii="Sylfaen" w:eastAsia="Times New Roman" w:hAnsi="Sylfaen" w:cs="Calibri"/>
                <w:color w:val="000000"/>
                <w:sz w:val="18"/>
              </w:rPr>
              <w:t>.</w:t>
            </w:r>
            <w:r>
              <w:rPr>
                <w:rFonts w:ascii="Sylfaen" w:eastAsia="Times New Roman" w:hAnsi="Sylfaen" w:cs="Calibri"/>
                <w:color w:val="000000"/>
                <w:sz w:val="18"/>
                <w:lang w:val="ka-GE"/>
              </w:rPr>
              <w:t>2</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w:t>
            </w:r>
            <w:r>
              <w:rPr>
                <w:rFonts w:ascii="Sylfaen" w:eastAsia="Times New Roman" w:hAnsi="Sylfaen" w:cs="Calibri"/>
                <w:color w:val="000000"/>
                <w:sz w:val="18"/>
                <w:lang w:val="ka-GE"/>
              </w:rPr>
              <w:t>0</w:t>
            </w:r>
            <w:r w:rsidRPr="00C9780C">
              <w:rPr>
                <w:rFonts w:ascii="Sylfaen" w:eastAsia="Times New Roman" w:hAnsi="Sylfaen" w:cs="Calibri"/>
                <w:color w:val="000000"/>
                <w:sz w:val="18"/>
              </w:rPr>
              <w:t>%</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0.0%</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11.1%</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10.1%</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11.7%</w:t>
            </w:r>
          </w:p>
        </w:tc>
        <w:tc>
          <w:tcPr>
            <w:tcW w:w="960" w:type="dxa"/>
            <w:shd w:val="clear" w:color="auto" w:fill="auto"/>
            <w:noWrap/>
            <w:vAlign w:val="bottom"/>
            <w:hideMark/>
          </w:tcPr>
          <w:p w:rsidR="00225C05" w:rsidRPr="00C9780C" w:rsidRDefault="00225C05" w:rsidP="00225C05">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10.7%</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225C05" w:rsidRPr="00225C05" w:rsidRDefault="00225C05" w:rsidP="00225C05">
            <w:pPr>
              <w:spacing w:after="0" w:line="240" w:lineRule="auto"/>
              <w:jc w:val="center"/>
              <w:rPr>
                <w:rFonts w:ascii="Sylfaen" w:eastAsia="Times New Roman" w:hAnsi="Sylfaen" w:cs="Calibri"/>
                <w:color w:val="000000"/>
                <w:sz w:val="18"/>
                <w:lang w:val="ka-GE"/>
              </w:rPr>
            </w:pPr>
          </w:p>
        </w:tc>
      </w:tr>
      <w:tr w:rsidR="00225C05" w:rsidRPr="00C9780C" w:rsidTr="00542BAD">
        <w:trPr>
          <w:trHeight w:val="113"/>
        </w:trPr>
        <w:tc>
          <w:tcPr>
            <w:tcW w:w="4176" w:type="dxa"/>
            <w:shd w:val="clear" w:color="auto" w:fill="auto"/>
            <w:noWrap/>
            <w:vAlign w:val="bottom"/>
            <w:hideMark/>
          </w:tcPr>
          <w:p w:rsidR="00225C05" w:rsidRPr="00542BAD" w:rsidRDefault="00225C05" w:rsidP="00225C05">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225C05" w:rsidRPr="00C9780C" w:rsidTr="00542BAD">
        <w:trPr>
          <w:trHeight w:val="113"/>
        </w:trPr>
        <w:tc>
          <w:tcPr>
            <w:tcW w:w="4176" w:type="dxa"/>
            <w:shd w:val="clear" w:color="auto" w:fill="auto"/>
            <w:noWrap/>
            <w:vAlign w:val="bottom"/>
            <w:hideMark/>
          </w:tcPr>
          <w:p w:rsidR="00225C05" w:rsidRPr="00573B92" w:rsidRDefault="00225C05" w:rsidP="00225C05">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sidR="00573B92">
              <w:rPr>
                <w:rFonts w:ascii="Sylfaen" w:eastAsia="Times New Roman" w:hAnsi="Sylfaen" w:cs="Calibri"/>
                <w:color w:val="000000"/>
                <w:sz w:val="18"/>
                <w:lang w:val="ka-GE"/>
              </w:rPr>
              <w:t xml:space="preserve"> </w:t>
            </w:r>
            <w:r w:rsidR="00573B92">
              <w:rPr>
                <w:rFonts w:ascii="Sylfaen" w:eastAsia="Times New Roman" w:hAnsi="Sylfaen" w:cs="Calibri"/>
                <w:color w:val="000000"/>
                <w:sz w:val="18"/>
              </w:rPr>
              <w:t xml:space="preserve">(2020 </w:t>
            </w:r>
            <w:r w:rsidR="00573B92">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7.3%</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5.3%</w:t>
            </w:r>
          </w:p>
        </w:tc>
        <w:tc>
          <w:tcPr>
            <w:tcW w:w="960" w:type="dxa"/>
            <w:shd w:val="clear" w:color="auto" w:fill="auto"/>
            <w:noWrap/>
            <w:vAlign w:val="bottom"/>
            <w:hideMark/>
          </w:tcPr>
          <w:p w:rsidR="00225C05" w:rsidRPr="00C9780C" w:rsidRDefault="00225C05" w:rsidP="00225C05">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9.2%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7.2%</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6.7%</w:t>
            </w:r>
          </w:p>
        </w:tc>
      </w:tr>
      <w:tr w:rsidR="00225C05" w:rsidRPr="00C9780C" w:rsidTr="00542BAD">
        <w:trPr>
          <w:trHeight w:val="113"/>
        </w:trPr>
        <w:tc>
          <w:tcPr>
            <w:tcW w:w="4176" w:type="dxa"/>
            <w:shd w:val="clear" w:color="auto" w:fill="auto"/>
            <w:noWrap/>
            <w:vAlign w:val="bottom"/>
            <w:hideMark/>
          </w:tcPr>
          <w:p w:rsidR="00225C05" w:rsidRPr="00C9780C" w:rsidRDefault="00225C05" w:rsidP="00225C05">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225C05" w:rsidRPr="00C9780C" w:rsidRDefault="00225C05" w:rsidP="00225C05">
            <w:pPr>
              <w:spacing w:after="0" w:line="240" w:lineRule="auto"/>
              <w:jc w:val="right"/>
              <w:rPr>
                <w:rFonts w:ascii="Sylfaen" w:eastAsia="Times New Roman" w:hAnsi="Sylfaen" w:cs="Calibri"/>
                <w:color w:val="000000"/>
                <w:sz w:val="18"/>
              </w:rPr>
            </w:pPr>
          </w:p>
        </w:tc>
      </w:tr>
    </w:tbl>
    <w:p w:rsidR="00014376" w:rsidRPr="00C9780C" w:rsidRDefault="00014376" w:rsidP="00DD6CB2">
      <w:pPr>
        <w:pStyle w:val="NoSpacing"/>
        <w:spacing w:line="276" w:lineRule="auto"/>
        <w:ind w:firstLine="720"/>
        <w:jc w:val="both"/>
        <w:rPr>
          <w:rFonts w:ascii="Sylfaen" w:hAnsi="Sylfaen"/>
          <w:highlight w:val="red"/>
          <w:lang w:val="ka-GE"/>
        </w:rPr>
      </w:pP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 xml:space="preserve">ფაქტობრივი მონაცემების დაზუსტებით გამოწვეული ცვლილების ეფექტი. 2020 წელს ეკონომიკური ზრდა ნავარაუდევზე 1.2 პროცენტული პუნქტით ნაკლები აღმოჩნდა, რაც </w:t>
      </w:r>
      <w:r w:rsidRPr="00C9780C">
        <w:rPr>
          <w:rFonts w:ascii="Sylfaen" w:hAnsi="Sylfaen"/>
          <w:lang w:val="ka-GE"/>
        </w:rPr>
        <w:lastRenderedPageBreak/>
        <w:t>გამოწვეულია პანდემიის მეორე ტალღის პიკური პერიოდის მოსალოდნ</w:t>
      </w:r>
      <w:r w:rsidR="00702386">
        <w:rPr>
          <w:rFonts w:ascii="Sylfaen" w:hAnsi="Sylfaen"/>
          <w:lang w:val="ka-GE"/>
        </w:rPr>
        <w:t>ე</w:t>
      </w:r>
      <w:r w:rsidRPr="00C9780C">
        <w:rPr>
          <w:rFonts w:ascii="Sylfaen" w:hAnsi="Sylfaen"/>
          <w:lang w:val="ka-GE"/>
        </w:rPr>
        <w:t xml:space="preserve">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w:t>
      </w:r>
      <w:r w:rsidR="007031E6">
        <w:rPr>
          <w:rFonts w:ascii="Sylfaen" w:hAnsi="Sylfaen"/>
          <w:lang w:val="ka-GE"/>
        </w:rPr>
        <w:t>გამოვლი</w:t>
      </w:r>
      <w:r w:rsidR="00EB27B1">
        <w:rPr>
          <w:rFonts w:ascii="Sylfaen" w:hAnsi="Sylfaen"/>
          <w:lang w:val="ka-GE"/>
        </w:rPr>
        <w:t>ნ</w:t>
      </w:r>
      <w:r w:rsidR="007031E6">
        <w:rPr>
          <w:rFonts w:ascii="Sylfaen" w:hAnsi="Sylfaen"/>
          <w:lang w:val="ka-GE"/>
        </w:rPr>
        <w:t>დ</w:t>
      </w:r>
      <w:r w:rsidR="00EB27B1">
        <w:rPr>
          <w:rFonts w:ascii="Sylfaen" w:hAnsi="Sylfaen"/>
          <w:lang w:val="ka-GE"/>
        </w:rPr>
        <w:t xml:space="preserve">ა მეორე </w:t>
      </w:r>
      <w:r w:rsidR="007031E6">
        <w:rPr>
          <w:rFonts w:ascii="Sylfaen" w:hAnsi="Sylfaen"/>
          <w:lang w:val="ka-GE"/>
        </w:rPr>
        <w:t>და მესამე კვარტლებში</w:t>
      </w:r>
      <w:r w:rsidR="00EB27B1">
        <w:rPr>
          <w:rFonts w:ascii="Sylfaen" w:hAnsi="Sylfaen"/>
          <w:lang w:val="ka-GE"/>
        </w:rPr>
        <w:t>.</w:t>
      </w:r>
      <w:r w:rsidRPr="00C9780C">
        <w:rPr>
          <w:rFonts w:ascii="Sylfaen" w:hAnsi="Sylfaen"/>
          <w:lang w:val="ka-GE"/>
        </w:rPr>
        <w:t xml:space="preserve">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w:t>
      </w:r>
      <w:r w:rsidR="00984BC1" w:rsidRPr="00C9780C">
        <w:rPr>
          <w:rFonts w:ascii="Sylfaen" w:hAnsi="Sylfaen"/>
          <w:lang w:val="ka-GE"/>
        </w:rPr>
        <w:t>ა</w:t>
      </w:r>
      <w:r w:rsidRPr="00C9780C">
        <w:rPr>
          <w:rFonts w:ascii="Sylfaen" w:hAnsi="Sylfaen"/>
          <w:lang w:val="ka-GE"/>
        </w:rPr>
        <w:t xml:space="preserve">ტერიალიზაციის გარკვეული ალბათობა გათვალისწინებული იყო როგორც პესიმისტურ, აგრეთვე საბაზო </w:t>
      </w:r>
      <w:r w:rsidR="00702386">
        <w:rPr>
          <w:rFonts w:ascii="Sylfaen" w:hAnsi="Sylfaen"/>
          <w:lang w:val="ka-GE"/>
        </w:rPr>
        <w:t>სცენარში</w:t>
      </w:r>
      <w:r w:rsidRPr="00C9780C">
        <w:rPr>
          <w:rFonts w:ascii="Sylfaen" w:hAnsi="Sylfaen"/>
          <w:lang w:val="ka-GE"/>
        </w:rPr>
        <w:t>. აღნიშნული რისკ</w:t>
      </w:r>
      <w:r w:rsidR="00702386">
        <w:rPr>
          <w:rFonts w:ascii="Sylfaen" w:hAnsi="Sylfaen"/>
          <w:lang w:val="ka-GE"/>
        </w:rPr>
        <w:t>-</w:t>
      </w:r>
      <w:r w:rsidRPr="00C9780C">
        <w:rPr>
          <w:rFonts w:ascii="Sylfaen" w:hAnsi="Sylfaen"/>
          <w:lang w:val="ka-GE"/>
        </w:rPr>
        <w:t>ფ</w:t>
      </w:r>
      <w:r w:rsidR="00984BC1" w:rsidRPr="00C9780C">
        <w:rPr>
          <w:rFonts w:ascii="Sylfaen" w:hAnsi="Sylfaen"/>
          <w:lang w:val="ka-GE"/>
        </w:rPr>
        <w:t>ა</w:t>
      </w:r>
      <w:r w:rsidRPr="00C9780C">
        <w:rPr>
          <w:rFonts w:ascii="Sylfaen" w:hAnsi="Sylfaen"/>
          <w:lang w:val="ka-GE"/>
        </w:rPr>
        <w:t>ქტორი კვალავ</w:t>
      </w:r>
      <w:r w:rsidR="00984BC1" w:rsidRPr="00C9780C">
        <w:rPr>
          <w:rFonts w:ascii="Sylfaen" w:hAnsi="Sylfaen"/>
          <w:lang w:val="ka-GE"/>
        </w:rPr>
        <w:t>ა</w:t>
      </w:r>
      <w:r w:rsidRPr="00C9780C">
        <w:rPr>
          <w:rFonts w:ascii="Sylfaen" w:hAnsi="Sylfaen"/>
          <w:lang w:val="ka-GE"/>
        </w:rPr>
        <w:t>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გაზრდილია მშპ-ს დეფლატორის როგორც ფაქტობრ</w:t>
      </w:r>
      <w:r w:rsidR="00D20043">
        <w:rPr>
          <w:rFonts w:ascii="Sylfaen" w:hAnsi="Sylfaen"/>
          <w:lang w:val="ka-GE"/>
        </w:rPr>
        <w:t>ი</w:t>
      </w:r>
      <w:r w:rsidRPr="00C9780C">
        <w:rPr>
          <w:rFonts w:ascii="Sylfaen" w:hAnsi="Sylfaen"/>
          <w:lang w:val="ka-GE"/>
        </w:rPr>
        <w:t xml:space="preserve">ვი, ასევე საპროგნოზო მაჩვენებლებიც, </w:t>
      </w:r>
      <w:r w:rsidR="00C9780C" w:rsidRPr="00C9780C">
        <w:rPr>
          <w:rFonts w:ascii="Sylfaen" w:hAnsi="Sylfaen"/>
          <w:lang w:val="ka-GE"/>
        </w:rPr>
        <w:t xml:space="preserve">რაც </w:t>
      </w:r>
      <w:r w:rsidRPr="00C9780C">
        <w:rPr>
          <w:rFonts w:ascii="Sylfaen" w:hAnsi="Sylfaen"/>
          <w:lang w:val="ka-GE"/>
        </w:rPr>
        <w:t>გლობალური ინფლაციური ტენდენციები</w:t>
      </w:r>
      <w:r w:rsidR="000E4929">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w:t>
      </w:r>
      <w:r w:rsidR="00C9780C" w:rsidRPr="00C9780C">
        <w:rPr>
          <w:rFonts w:ascii="Sylfaen" w:hAnsi="Sylfaen"/>
          <w:lang w:val="ka-GE"/>
        </w:rPr>
        <w:t xml:space="preserve"> </w:t>
      </w:r>
      <w:r w:rsidRPr="00C9780C">
        <w:rPr>
          <w:rFonts w:ascii="Sylfaen" w:hAnsi="Sylfaen"/>
          <w:lang w:val="ka-GE"/>
        </w:rPr>
        <w:t xml:space="preserve">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w:t>
      </w:r>
      <w:r w:rsidR="00C9780C" w:rsidRPr="00C9780C">
        <w:rPr>
          <w:rFonts w:ascii="Sylfaen" w:hAnsi="Sylfaen"/>
          <w:lang w:val="ka-GE"/>
        </w:rPr>
        <w:t>შედეგ</w:t>
      </w:r>
      <w:r w:rsidRPr="00C9780C">
        <w:rPr>
          <w:rFonts w:ascii="Sylfaen" w:hAnsi="Sylfaen"/>
          <w:lang w:val="ka-GE"/>
        </w:rPr>
        <w:t>ად, ბუნებრივია, გადაიხედა ნომინალური მშპ-ს პროგნოზებიც.</w:t>
      </w:r>
    </w:p>
    <w:p w:rsidR="00C9780C" w:rsidRPr="00C9780C" w:rsidRDefault="00C9780C" w:rsidP="00C9780C">
      <w:pPr>
        <w:pStyle w:val="NoSpacing"/>
        <w:spacing w:line="276" w:lineRule="auto"/>
        <w:jc w:val="both"/>
        <w:rPr>
          <w:rFonts w:ascii="Sylfaen" w:eastAsia="Times New Roman" w:hAnsi="Sylfaen" w:cs="Calibri"/>
          <w:b/>
          <w:bCs/>
          <w:color w:val="000000"/>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2. ნომინალური მშპ-ს ცვლილება</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014376" w:rsidRPr="00C9780C" w:rsidTr="00B120F5">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B120F5" w:rsidRPr="00C9780C" w:rsidTr="00B120F5">
        <w:trPr>
          <w:trHeight w:val="300"/>
        </w:trPr>
        <w:tc>
          <w:tcPr>
            <w:tcW w:w="4176" w:type="dxa"/>
            <w:shd w:val="clear" w:color="auto" w:fill="auto"/>
            <w:noWrap/>
            <w:vAlign w:val="bottom"/>
            <w:hideMark/>
          </w:tcPr>
          <w:p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vAlign w:val="bottom"/>
            <w:hideMark/>
          </w:tcPr>
          <w:p w:rsidR="00B120F5" w:rsidRPr="00B120F5" w:rsidRDefault="00B120F5" w:rsidP="00B120F5">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225C05" w:rsidRPr="00C9780C" w:rsidTr="00B120F5">
        <w:trPr>
          <w:trHeight w:val="300"/>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49,363.5</w:t>
            </w:r>
          </w:p>
        </w:tc>
        <w:tc>
          <w:tcPr>
            <w:tcW w:w="1001"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53,442.6</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58,238.5</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63,284.9</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68,573.0</w:t>
            </w:r>
          </w:p>
        </w:tc>
        <w:tc>
          <w:tcPr>
            <w:tcW w:w="1100" w:type="dxa"/>
            <w:shd w:val="clear" w:color="auto" w:fill="auto"/>
            <w:noWrap/>
            <w:vAlign w:val="center"/>
            <w:hideMark/>
          </w:tcPr>
          <w:p w:rsidR="00225C05" w:rsidRPr="00C9780C" w:rsidRDefault="00225C05" w:rsidP="00225C05">
            <w:pPr>
              <w:spacing w:after="0" w:line="240" w:lineRule="auto"/>
              <w:jc w:val="right"/>
              <w:rPr>
                <w:rFonts w:ascii="Sylfaen" w:eastAsia="Times New Roman" w:hAnsi="Sylfaen" w:cs="Calibri"/>
                <w:bCs/>
                <w:color w:val="000000"/>
                <w:sz w:val="18"/>
                <w:szCs w:val="18"/>
              </w:rPr>
            </w:pPr>
          </w:p>
        </w:tc>
      </w:tr>
      <w:tr w:rsidR="00547064" w:rsidRPr="00C9780C" w:rsidTr="00547064">
        <w:trPr>
          <w:trHeight w:val="300"/>
        </w:trPr>
        <w:tc>
          <w:tcPr>
            <w:tcW w:w="4176" w:type="dxa"/>
            <w:shd w:val="clear" w:color="auto" w:fill="auto"/>
            <w:noWrap/>
            <w:vAlign w:val="bottom"/>
            <w:hideMark/>
          </w:tcPr>
          <w:p w:rsidR="00547064" w:rsidRPr="00C9780C" w:rsidRDefault="00547064" w:rsidP="00547064">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bottom"/>
            <w:hideMark/>
          </w:tcPr>
          <w:p w:rsidR="00547064" w:rsidRPr="00C9780C" w:rsidRDefault="00547064" w:rsidP="00547064">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49,407.3</w:t>
            </w:r>
          </w:p>
        </w:tc>
        <w:tc>
          <w:tcPr>
            <w:tcW w:w="1001" w:type="dxa"/>
            <w:shd w:val="clear" w:color="auto" w:fill="auto"/>
            <w:noWrap/>
            <w:vAlign w:val="bottom"/>
            <w:hideMark/>
          </w:tcPr>
          <w:p w:rsidR="00547064" w:rsidRPr="00547064" w:rsidRDefault="00547064" w:rsidP="00547064">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58,694.7</w:t>
            </w:r>
          </w:p>
        </w:tc>
        <w:tc>
          <w:tcPr>
            <w:tcW w:w="1100" w:type="dxa"/>
            <w:shd w:val="clear" w:color="auto" w:fill="auto"/>
            <w:noWrap/>
            <w:vAlign w:val="bottom"/>
            <w:hideMark/>
          </w:tcPr>
          <w:p w:rsidR="00547064" w:rsidRPr="00547064" w:rsidRDefault="00547064" w:rsidP="00547064">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65,016.1</w:t>
            </w:r>
          </w:p>
        </w:tc>
        <w:tc>
          <w:tcPr>
            <w:tcW w:w="1100" w:type="dxa"/>
            <w:shd w:val="clear" w:color="auto" w:fill="auto"/>
            <w:noWrap/>
            <w:vAlign w:val="bottom"/>
            <w:hideMark/>
          </w:tcPr>
          <w:p w:rsidR="00547064" w:rsidRPr="00547064" w:rsidRDefault="00547064" w:rsidP="00547064">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70,649.8</w:t>
            </w:r>
          </w:p>
        </w:tc>
        <w:tc>
          <w:tcPr>
            <w:tcW w:w="1100" w:type="dxa"/>
            <w:shd w:val="clear" w:color="auto" w:fill="auto"/>
            <w:noWrap/>
            <w:vAlign w:val="bottom"/>
            <w:hideMark/>
          </w:tcPr>
          <w:p w:rsidR="00547064" w:rsidRPr="00547064" w:rsidRDefault="00547064" w:rsidP="00547064">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76,553.3</w:t>
            </w:r>
          </w:p>
        </w:tc>
        <w:tc>
          <w:tcPr>
            <w:tcW w:w="1100" w:type="dxa"/>
            <w:shd w:val="clear" w:color="auto" w:fill="auto"/>
            <w:noWrap/>
            <w:vAlign w:val="bottom"/>
            <w:hideMark/>
          </w:tcPr>
          <w:p w:rsidR="00547064" w:rsidRPr="00547064" w:rsidRDefault="00547064" w:rsidP="00547064">
            <w:pPr>
              <w:spacing w:after="0" w:line="240" w:lineRule="auto"/>
              <w:jc w:val="right"/>
              <w:rPr>
                <w:rFonts w:ascii="Sylfaen" w:eastAsia="Times New Roman" w:hAnsi="Sylfaen" w:cs="Calibri"/>
                <w:bCs/>
                <w:color w:val="000000"/>
                <w:sz w:val="18"/>
                <w:szCs w:val="18"/>
              </w:rPr>
            </w:pPr>
            <w:r w:rsidRPr="00547064">
              <w:rPr>
                <w:rFonts w:ascii="Sylfaen" w:eastAsia="Times New Roman" w:hAnsi="Sylfaen" w:cs="Calibri"/>
                <w:bCs/>
                <w:color w:val="000000"/>
                <w:sz w:val="18"/>
                <w:szCs w:val="18"/>
              </w:rPr>
              <w:t>82,950.1</w:t>
            </w:r>
          </w:p>
        </w:tc>
      </w:tr>
    </w:tbl>
    <w:p w:rsidR="00014376" w:rsidRPr="00C9780C" w:rsidRDefault="00014376" w:rsidP="00C9780C">
      <w:pPr>
        <w:pStyle w:val="NoSpacing"/>
        <w:spacing w:line="276" w:lineRule="auto"/>
        <w:jc w:val="both"/>
        <w:rPr>
          <w:rFonts w:ascii="Sylfaen" w:hAnsi="Sylfaen"/>
          <w:lang w:val="ka-GE"/>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3. ნაერთი ბიუჯეტი</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014376" w:rsidRPr="00C9780C" w:rsidTr="00B120F5">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10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B120F5" w:rsidRPr="00C9780C" w:rsidTr="00B120F5">
        <w:trPr>
          <w:trHeight w:val="315"/>
          <w:tblHeader/>
        </w:trPr>
        <w:tc>
          <w:tcPr>
            <w:tcW w:w="4176" w:type="dxa"/>
            <w:shd w:val="clear" w:color="auto" w:fill="auto"/>
            <w:noWrap/>
            <w:vAlign w:val="bottom"/>
            <w:hideMark/>
          </w:tcPr>
          <w:p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1001" w:type="dxa"/>
            <w:shd w:val="clear" w:color="auto" w:fill="auto"/>
            <w:noWrap/>
            <w:vAlign w:val="bottom"/>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0" w:type="dxa"/>
            <w:shd w:val="clear" w:color="auto" w:fill="auto"/>
            <w:noWrap/>
            <w:hideMark/>
          </w:tcPr>
          <w:p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r>
      <w:tr w:rsidR="00225C05" w:rsidRPr="00C9780C" w:rsidTr="00B120F5">
        <w:trPr>
          <w:trHeight w:val="315"/>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შემოსავლების 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12,626.0</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13,402.0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14,969.0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16,331.0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17,827.0</w:t>
            </w:r>
          </w:p>
        </w:tc>
        <w:tc>
          <w:tcPr>
            <w:tcW w:w="1100" w:type="dxa"/>
            <w:shd w:val="clear" w:color="auto" w:fill="auto"/>
            <w:noWrap/>
            <w:vAlign w:val="bottom"/>
            <w:hideMark/>
          </w:tcPr>
          <w:p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AC53C6" w:rsidRPr="00C9780C" w:rsidTr="00AC53C6">
        <w:trPr>
          <w:trHeight w:val="300"/>
        </w:trPr>
        <w:tc>
          <w:tcPr>
            <w:tcW w:w="4176" w:type="dxa"/>
            <w:shd w:val="clear" w:color="auto" w:fill="auto"/>
            <w:noWrap/>
            <w:vAlign w:val="bottom"/>
            <w:hideMark/>
          </w:tcPr>
          <w:p w:rsidR="00AC53C6" w:rsidRPr="00C9780C" w:rsidRDefault="00AC53C6" w:rsidP="00AC53C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-219.0</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1,526.0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1,889.0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1,897.0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1,905.0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21,266.0</w:t>
            </w:r>
          </w:p>
        </w:tc>
      </w:tr>
      <w:tr w:rsidR="00AC53C6" w:rsidRPr="00C9780C" w:rsidTr="00AC53C6">
        <w:trPr>
          <w:trHeight w:val="300"/>
        </w:trPr>
        <w:tc>
          <w:tcPr>
            <w:tcW w:w="4176" w:type="dxa"/>
            <w:shd w:val="clear" w:color="auto" w:fill="auto"/>
            <w:noWrap/>
            <w:vAlign w:val="bottom"/>
            <w:hideMark/>
          </w:tcPr>
          <w:p w:rsidR="00AC53C6" w:rsidRPr="00C9780C" w:rsidRDefault="00AC53C6" w:rsidP="00AC53C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-85.6</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1,226.0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1,951.0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1,948.0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1,981.0</w:t>
            </w:r>
          </w:p>
        </w:tc>
        <w:tc>
          <w:tcPr>
            <w:tcW w:w="1100" w:type="dxa"/>
            <w:shd w:val="clear" w:color="auto" w:fill="auto"/>
            <w:noWrap/>
            <w:vAlign w:val="bottom"/>
            <w:hideMark/>
          </w:tcPr>
          <w:p w:rsidR="00AC53C6" w:rsidRPr="00547064" w:rsidRDefault="00AC53C6" w:rsidP="00AC53C6">
            <w:pPr>
              <w:spacing w:after="0" w:line="240" w:lineRule="auto"/>
              <w:jc w:val="right"/>
              <w:rPr>
                <w:rFonts w:ascii="Sylfaen" w:eastAsia="Times New Roman" w:hAnsi="Sylfaen" w:cs="Calibri"/>
                <w:bCs/>
                <w:color w:val="000000"/>
                <w:sz w:val="18"/>
                <w:szCs w:val="18"/>
              </w:rPr>
            </w:pPr>
            <w:r w:rsidRPr="00AC53C6">
              <w:rPr>
                <w:rFonts w:ascii="Sylfaen" w:eastAsia="Times New Roman" w:hAnsi="Sylfaen" w:cs="Calibri"/>
                <w:bCs/>
                <w:color w:val="000000"/>
                <w:sz w:val="18"/>
                <w:szCs w:val="18"/>
              </w:rPr>
              <w:t>19,666.0</w:t>
            </w:r>
          </w:p>
        </w:tc>
      </w:tr>
      <w:tr w:rsidR="00AC53C6" w:rsidRPr="00C9780C" w:rsidTr="00AC53C6">
        <w:trPr>
          <w:trHeight w:val="204"/>
        </w:trPr>
        <w:tc>
          <w:tcPr>
            <w:tcW w:w="4176" w:type="dxa"/>
            <w:shd w:val="clear" w:color="auto" w:fill="auto"/>
            <w:noWrap/>
            <w:vAlign w:val="bottom"/>
            <w:hideMark/>
          </w:tcPr>
          <w:p w:rsidR="00AC53C6" w:rsidRPr="00C9780C" w:rsidRDefault="00AC53C6" w:rsidP="00AC53C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12,407.0</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14,928.0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16,858.0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18,228.0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19,732.0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21,266.0</w:t>
            </w:r>
          </w:p>
        </w:tc>
      </w:tr>
      <w:tr w:rsidR="00225C05" w:rsidRPr="00C9780C" w:rsidTr="00B120F5">
        <w:trPr>
          <w:trHeight w:val="315"/>
        </w:trPr>
        <w:tc>
          <w:tcPr>
            <w:tcW w:w="4176"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16,976.0</w:t>
            </w:r>
          </w:p>
        </w:tc>
        <w:tc>
          <w:tcPr>
            <w:tcW w:w="1001"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17,643.0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17,618.0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18,394.0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19,723.0</w:t>
            </w:r>
          </w:p>
        </w:tc>
        <w:tc>
          <w:tcPr>
            <w:tcW w:w="110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color w:val="000000"/>
                <w:sz w:val="18"/>
                <w:szCs w:val="18"/>
              </w:rPr>
            </w:pPr>
          </w:p>
        </w:tc>
      </w:tr>
      <w:tr w:rsidR="00AC53C6" w:rsidRPr="00C9780C" w:rsidTr="00AC53C6">
        <w:trPr>
          <w:trHeight w:val="147"/>
        </w:trPr>
        <w:tc>
          <w:tcPr>
            <w:tcW w:w="4176" w:type="dxa"/>
            <w:shd w:val="clear" w:color="auto" w:fill="auto"/>
            <w:noWrap/>
            <w:vAlign w:val="bottom"/>
            <w:hideMark/>
          </w:tcPr>
          <w:p w:rsidR="00AC53C6" w:rsidRPr="00C9780C" w:rsidRDefault="00AC53C6" w:rsidP="00AC53C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17,189.1</w:t>
            </w:r>
          </w:p>
        </w:tc>
        <w:tc>
          <w:tcPr>
            <w:tcW w:w="1001" w:type="dxa"/>
            <w:shd w:val="clear" w:color="auto" w:fill="auto"/>
            <w:noWrap/>
            <w:vAlign w:val="bottom"/>
            <w:hideMark/>
          </w:tcPr>
          <w:p w:rsidR="00AC53C6" w:rsidRPr="00225C05"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19,376.0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20,085.0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20,437.0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21,911.0</w:t>
            </w:r>
          </w:p>
        </w:tc>
        <w:tc>
          <w:tcPr>
            <w:tcW w:w="1100" w:type="dxa"/>
            <w:shd w:val="clear" w:color="auto" w:fill="auto"/>
            <w:noWrap/>
            <w:vAlign w:val="bottom"/>
            <w:hideMark/>
          </w:tcPr>
          <w:p w:rsidR="00AC53C6" w:rsidRPr="00AC53C6" w:rsidRDefault="00AC53C6" w:rsidP="00AC53C6">
            <w:pPr>
              <w:spacing w:after="0" w:line="240" w:lineRule="auto"/>
              <w:jc w:val="right"/>
              <w:rPr>
                <w:rFonts w:ascii="Sylfaen" w:eastAsia="Times New Roman" w:hAnsi="Sylfaen" w:cs="Calibri"/>
                <w:b/>
                <w:color w:val="000000"/>
                <w:sz w:val="18"/>
                <w:szCs w:val="18"/>
              </w:rPr>
            </w:pPr>
            <w:r w:rsidRPr="00AC53C6">
              <w:rPr>
                <w:rFonts w:ascii="Sylfaen" w:eastAsia="Times New Roman" w:hAnsi="Sylfaen" w:cs="Calibri"/>
                <w:b/>
                <w:color w:val="000000"/>
                <w:sz w:val="18"/>
                <w:szCs w:val="18"/>
              </w:rPr>
              <w:t>23,445.0</w:t>
            </w:r>
          </w:p>
        </w:tc>
      </w:tr>
    </w:tbl>
    <w:p w:rsidR="00C9780C" w:rsidRDefault="00C9780C" w:rsidP="00C9780C">
      <w:pPr>
        <w:spacing w:after="0" w:line="276" w:lineRule="auto"/>
        <w:ind w:firstLine="567"/>
        <w:jc w:val="both"/>
        <w:rPr>
          <w:rFonts w:ascii="Sylfaen" w:hAnsi="Sylfaen"/>
          <w:lang w:val="ka-GE"/>
        </w:rPr>
      </w:pP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sidR="00C9780C">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w:t>
      </w:r>
      <w:r w:rsidR="001E1A9C">
        <w:rPr>
          <w:rFonts w:ascii="Sylfaen" w:hAnsi="Sylfaen"/>
          <w:lang w:val="ka-GE"/>
        </w:rPr>
        <w:t>დან მიღებული შემოსავლების</w:t>
      </w:r>
      <w:r w:rsidRPr="00C9780C">
        <w:rPr>
          <w:rFonts w:ascii="Sylfaen" w:hAnsi="Sylfaen"/>
          <w:lang w:val="ka-GE"/>
        </w:rPr>
        <w:t xml:space="preserve"> ზრდით არის განპირობებული. გადასახადები</w:t>
      </w:r>
      <w:r w:rsidR="001E1A9C">
        <w:rPr>
          <w:rFonts w:ascii="Sylfaen" w:hAnsi="Sylfaen"/>
          <w:lang w:val="ka-GE"/>
        </w:rPr>
        <w:t>დან მიღებული შემოსავალის</w:t>
      </w:r>
      <w:r w:rsidRPr="00C9780C">
        <w:rPr>
          <w:rFonts w:ascii="Sylfaen" w:hAnsi="Sylfaen"/>
          <w:lang w:val="ka-GE"/>
        </w:rPr>
        <w:t xml:space="preserve"> ზრდა ბუნებრივია უკავშირდება ეკონომიკური ზრდისა და ინფლაციის პროგნოზების ზრდის მიმართულებით </w:t>
      </w:r>
      <w:r w:rsidR="000E4929">
        <w:rPr>
          <w:rFonts w:ascii="Sylfaen" w:hAnsi="Sylfaen"/>
          <w:lang w:val="ka-GE"/>
        </w:rPr>
        <w:t>გადახ</w:t>
      </w:r>
      <w:r w:rsidRPr="00C9780C">
        <w:rPr>
          <w:rFonts w:ascii="Sylfaen" w:hAnsi="Sylfaen"/>
          <w:lang w:val="ka-GE"/>
        </w:rPr>
        <w:t xml:space="preserve">ედვას. </w:t>
      </w:r>
    </w:p>
    <w:p w:rsidR="00014376" w:rsidRPr="00C9780C" w:rsidRDefault="00014376" w:rsidP="00C9780C">
      <w:pPr>
        <w:spacing w:after="0" w:line="276" w:lineRule="auto"/>
        <w:ind w:firstLine="567"/>
        <w:jc w:val="both"/>
        <w:rPr>
          <w:rFonts w:ascii="Sylfaen" w:hAnsi="Sylfaen"/>
          <w:lang w:val="ka-GE"/>
        </w:rPr>
      </w:pPr>
      <w:r w:rsidRPr="00FD2251">
        <w:rPr>
          <w:rFonts w:ascii="Sylfaen" w:hAnsi="Sylfaen"/>
          <w:lang w:val="ka-GE"/>
        </w:rPr>
        <w:t>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გაწესებული დროებითი</w:t>
      </w:r>
      <w:r w:rsidR="00C9780C" w:rsidRPr="00FD2251">
        <w:rPr>
          <w:rFonts w:ascii="Sylfaen" w:hAnsi="Sylfaen"/>
          <w:lang w:val="en-GB"/>
        </w:rPr>
        <w:t xml:space="preserve"> </w:t>
      </w:r>
      <w:r w:rsidRPr="00FD2251">
        <w:rPr>
          <w:rFonts w:ascii="Sylfaen" w:hAnsi="Sylfaen"/>
          <w:lang w:val="ka-GE"/>
        </w:rPr>
        <w:t xml:space="preserve">საგადასახადო ღონისძიებების ეფექტიც, </w:t>
      </w:r>
      <w:r w:rsidRPr="00FD2251">
        <w:rPr>
          <w:rFonts w:ascii="Sylfaen" w:hAnsi="Sylfaen"/>
          <w:lang w:val="ka-GE"/>
        </w:rPr>
        <w:lastRenderedPageBreak/>
        <w:t xml:space="preserve">რომლებსაც გავლენა </w:t>
      </w:r>
      <w:r w:rsidR="00C9780C" w:rsidRPr="00FD2251">
        <w:rPr>
          <w:rFonts w:ascii="Sylfaen" w:hAnsi="Sylfaen"/>
          <w:lang w:val="ka-GE"/>
        </w:rPr>
        <w:t>ჰ</w:t>
      </w:r>
      <w:r w:rsidRPr="00FD2251">
        <w:rPr>
          <w:rFonts w:ascii="Sylfaen" w:hAnsi="Sylfaen"/>
          <w:lang w:val="ka-GE"/>
        </w:rPr>
        <w:t>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sidR="000E4929">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C9780C" w:rsidRPr="00C9780C" w:rsidDel="00166AB5" w:rsidRDefault="00C9780C" w:rsidP="00C9780C">
      <w:pPr>
        <w:spacing w:before="240" w:after="0"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014376" w:rsidRPr="00C9780C" w:rsidTr="00597F97">
        <w:trPr>
          <w:trHeight w:val="113"/>
        </w:trPr>
        <w:tc>
          <w:tcPr>
            <w:tcW w:w="4320"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00014376"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597F97">
        <w:trPr>
          <w:trHeight w:val="113"/>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014376" w:rsidRPr="00C9780C" w:rsidRDefault="00B120F5" w:rsidP="00C9780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225C05" w:rsidRPr="00C9780C" w:rsidTr="00597F97">
        <w:trPr>
          <w:trHeight w:val="113"/>
        </w:trPr>
        <w:tc>
          <w:tcPr>
            <w:tcW w:w="4320" w:type="dxa"/>
            <w:shd w:val="clear" w:color="auto" w:fill="auto"/>
            <w:noWrap/>
            <w:vAlign w:val="bottom"/>
            <w:hideMark/>
          </w:tcPr>
          <w:p w:rsidR="00225C05" w:rsidRPr="00573B92" w:rsidRDefault="00225C05" w:rsidP="00225C0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 xml:space="preserve">(2020 </w:t>
            </w:r>
            <w:r w:rsidR="00573B92" w:rsidRPr="00573B92">
              <w:rPr>
                <w:rFonts w:ascii="Sylfaen" w:eastAsia="Times New Roman" w:hAnsi="Sylfaen" w:cs="Calibri"/>
                <w:b/>
                <w:bCs/>
                <w:color w:val="000000"/>
                <w:sz w:val="18"/>
                <w:lang w:val="ka-GE"/>
              </w:rPr>
              <w:t>წლის დეკემბერი)</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-1,542.0</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-1,379.9</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-1,112.0</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-1,174.3</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-1,190.5</w:t>
            </w:r>
          </w:p>
        </w:tc>
        <w:tc>
          <w:tcPr>
            <w:tcW w:w="960" w:type="dxa"/>
            <w:shd w:val="clear" w:color="auto" w:fill="auto"/>
            <w:noWrap/>
            <w:vAlign w:val="center"/>
            <w:hideMark/>
          </w:tcPr>
          <w:p w:rsidR="00225C05" w:rsidRPr="00225C05" w:rsidRDefault="00225C05" w:rsidP="00573B92">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0.0</w:t>
            </w:r>
          </w:p>
        </w:tc>
      </w:tr>
      <w:tr w:rsidR="00EB20C5" w:rsidRPr="00C9780C" w:rsidTr="007931EA">
        <w:trPr>
          <w:trHeight w:val="113"/>
        </w:trPr>
        <w:tc>
          <w:tcPr>
            <w:tcW w:w="4320" w:type="dxa"/>
            <w:shd w:val="clear" w:color="auto" w:fill="auto"/>
            <w:noWrap/>
            <w:vAlign w:val="bottom"/>
            <w:hideMark/>
          </w:tcPr>
          <w:p w:rsidR="00EB20C5" w:rsidRPr="00C9780C" w:rsidRDefault="00EB20C5" w:rsidP="00EB20C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-423.0</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-241.8</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-610.2</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-429.2</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-446.6</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-1,483.3</w:t>
            </w:r>
          </w:p>
        </w:tc>
      </w:tr>
      <w:tr w:rsidR="00EB20C5" w:rsidRPr="00EB20C5" w:rsidTr="007931EA">
        <w:trPr>
          <w:trHeight w:val="113"/>
        </w:trPr>
        <w:tc>
          <w:tcPr>
            <w:tcW w:w="4320" w:type="dxa"/>
            <w:shd w:val="clear" w:color="auto" w:fill="auto"/>
            <w:noWrap/>
            <w:vAlign w:val="bottom"/>
            <w:hideMark/>
          </w:tcPr>
          <w:p w:rsidR="00EB20C5" w:rsidRPr="00C9780C" w:rsidRDefault="00EB20C5" w:rsidP="00EB20C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-971.5</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-1,059.2</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-969.5</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-209.9</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46.5</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-1,934.6</w:t>
            </w:r>
          </w:p>
        </w:tc>
      </w:tr>
      <w:tr w:rsidR="00EB20C5" w:rsidRPr="00C9780C" w:rsidTr="007931EA">
        <w:trPr>
          <w:trHeight w:val="113"/>
        </w:trPr>
        <w:tc>
          <w:tcPr>
            <w:tcW w:w="4320" w:type="dxa"/>
            <w:shd w:val="clear" w:color="auto" w:fill="auto"/>
            <w:noWrap/>
            <w:vAlign w:val="bottom"/>
            <w:hideMark/>
          </w:tcPr>
          <w:p w:rsidR="00EB20C5" w:rsidRPr="00C9780C" w:rsidRDefault="00EB20C5" w:rsidP="00EB20C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-27.8</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-102.8</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-351.9</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-694.3</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-1,027.8</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-1,733.8</w:t>
            </w:r>
          </w:p>
        </w:tc>
      </w:tr>
      <w:tr w:rsidR="00EB20C5" w:rsidRPr="00C9780C" w:rsidTr="007931EA">
        <w:trPr>
          <w:trHeight w:val="113"/>
        </w:trPr>
        <w:tc>
          <w:tcPr>
            <w:tcW w:w="4320" w:type="dxa"/>
            <w:shd w:val="clear" w:color="auto" w:fill="auto"/>
            <w:noWrap/>
            <w:vAlign w:val="bottom"/>
            <w:hideMark/>
          </w:tcPr>
          <w:p w:rsidR="00EB20C5" w:rsidRPr="00C9780C" w:rsidRDefault="00EB20C5" w:rsidP="00EB20C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8705E9">
              <w:rPr>
                <w:rFonts w:ascii="Sylfaen" w:eastAsia="Times New Roman" w:hAnsi="Sylfaen" w:cs="Calibri"/>
                <w:color w:val="000000"/>
                <w:sz w:val="18"/>
                <w:szCs w:val="18"/>
              </w:rPr>
              <w:t>576.3</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920.2</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711.2</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475.0</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534.7</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color w:val="000000"/>
                <w:sz w:val="18"/>
                <w:szCs w:val="18"/>
              </w:rPr>
            </w:pPr>
            <w:r w:rsidRPr="00EB20C5">
              <w:rPr>
                <w:rFonts w:ascii="Sylfaen" w:eastAsia="Times New Roman" w:hAnsi="Sylfaen" w:cs="Calibri"/>
                <w:color w:val="000000"/>
                <w:sz w:val="18"/>
                <w:szCs w:val="18"/>
              </w:rPr>
              <w:t>2,185.2</w:t>
            </w:r>
          </w:p>
        </w:tc>
      </w:tr>
      <w:tr w:rsidR="00EB20C5" w:rsidRPr="00C9780C" w:rsidTr="007931EA">
        <w:trPr>
          <w:trHeight w:val="113"/>
        </w:trPr>
        <w:tc>
          <w:tcPr>
            <w:tcW w:w="4320" w:type="dxa"/>
            <w:shd w:val="clear" w:color="auto" w:fill="auto"/>
            <w:noWrap/>
            <w:vAlign w:val="bottom"/>
            <w:hideMark/>
          </w:tcPr>
          <w:p w:rsidR="00EB20C5" w:rsidRPr="00C9780C" w:rsidRDefault="00EB20C5" w:rsidP="00EB20C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8705E9">
              <w:rPr>
                <w:rFonts w:ascii="Sylfaen" w:eastAsia="Times New Roman" w:hAnsi="Sylfaen" w:cs="Calibri"/>
                <w:b/>
                <w:color w:val="000000"/>
                <w:sz w:val="18"/>
                <w:szCs w:val="18"/>
              </w:rPr>
              <w:t>-1,965.0</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-1,621.7</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-1,722.1</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-1,603.6</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-1,637.1</w:t>
            </w:r>
          </w:p>
        </w:tc>
        <w:tc>
          <w:tcPr>
            <w:tcW w:w="960" w:type="dxa"/>
            <w:shd w:val="clear" w:color="auto" w:fill="auto"/>
            <w:noWrap/>
            <w:hideMark/>
          </w:tcPr>
          <w:p w:rsidR="00EB20C5" w:rsidRPr="008705E9" w:rsidRDefault="00EB20C5" w:rsidP="00EB20C5">
            <w:pPr>
              <w:spacing w:after="0" w:line="240" w:lineRule="auto"/>
              <w:jc w:val="right"/>
              <w:rPr>
                <w:rFonts w:ascii="Sylfaen" w:eastAsia="Times New Roman" w:hAnsi="Sylfaen" w:cs="Calibri"/>
                <w:b/>
                <w:color w:val="000000"/>
                <w:sz w:val="18"/>
                <w:szCs w:val="18"/>
              </w:rPr>
            </w:pPr>
            <w:r w:rsidRPr="00EB20C5">
              <w:rPr>
                <w:rFonts w:ascii="Sylfaen" w:eastAsia="Times New Roman" w:hAnsi="Sylfaen" w:cs="Calibri"/>
                <w:b/>
                <w:color w:val="000000"/>
                <w:sz w:val="18"/>
                <w:szCs w:val="18"/>
              </w:rPr>
              <w:t>-1,483.3</w:t>
            </w:r>
          </w:p>
        </w:tc>
      </w:tr>
    </w:tbl>
    <w:p w:rsidR="00014376" w:rsidRPr="00C9780C" w:rsidRDefault="00014376" w:rsidP="00014376">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rsidR="00C9780C" w:rsidRDefault="00014376" w:rsidP="003F53B1">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C9780C" w:rsidRDefault="00C9780C">
      <w:pPr>
        <w:rPr>
          <w:rFonts w:ascii="Sylfaen" w:hAnsi="Sylfaen"/>
          <w:lang w:val="ka-GE"/>
        </w:rPr>
      </w:pPr>
      <w:r>
        <w:rPr>
          <w:rFonts w:ascii="Sylfaen" w:hAnsi="Sylfaen"/>
          <w:lang w:val="ka-GE"/>
        </w:rPr>
        <w:br w:type="page"/>
      </w:r>
    </w:p>
    <w:p w:rsidR="007B6E63" w:rsidRPr="00C9780C" w:rsidRDefault="007B6E63" w:rsidP="007B6E63">
      <w:pPr>
        <w:pStyle w:val="Heading1"/>
        <w:numPr>
          <w:ilvl w:val="0"/>
          <w:numId w:val="1"/>
        </w:numPr>
        <w:rPr>
          <w:rFonts w:ascii="Sylfaen" w:hAnsi="Sylfaen" w:cs="Sylfaen"/>
          <w:b/>
          <w:sz w:val="28"/>
          <w:lang w:val="ka-GE"/>
        </w:rPr>
      </w:pPr>
      <w:bookmarkStart w:id="2" w:name="_Toc88464685"/>
      <w:r w:rsidRPr="00C9780C">
        <w:rPr>
          <w:rFonts w:ascii="Sylfaen" w:hAnsi="Sylfaen" w:cs="Sylfaen"/>
          <w:b/>
          <w:sz w:val="28"/>
          <w:lang w:val="ka-GE"/>
        </w:rPr>
        <w:lastRenderedPageBreak/>
        <w:t>ფისკალური</w:t>
      </w:r>
      <w:r w:rsidRPr="00C9780C">
        <w:rPr>
          <w:rFonts w:ascii="Sylfaen" w:hAnsi="Sylfaen"/>
          <w:b/>
          <w:sz w:val="28"/>
          <w:lang w:val="ka-GE"/>
        </w:rPr>
        <w:t xml:space="preserve"> </w:t>
      </w:r>
      <w:r w:rsidRPr="00C9780C">
        <w:rPr>
          <w:rFonts w:ascii="Sylfaen" w:hAnsi="Sylfaen" w:cs="Sylfaen"/>
          <w:b/>
          <w:sz w:val="28"/>
          <w:lang w:val="ka-GE"/>
        </w:rPr>
        <w:t>ჩარჩო</w:t>
      </w:r>
      <w:r w:rsidR="00370834" w:rsidRPr="00C9780C">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9780C">
        <w:rPr>
          <w:rFonts w:ascii="Sylfaen" w:hAnsi="Sylfaen" w:cs="Sylfaen"/>
          <w:b/>
          <w:sz w:val="28"/>
          <w:lang w:val="ka-GE"/>
        </w:rPr>
        <w:t>პროგნოზი</w:t>
      </w:r>
      <w:bookmarkEnd w:id="2"/>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3" w:name="_Toc88464686"/>
      <w:r w:rsidRPr="00C9780C">
        <w:rPr>
          <w:rFonts w:ascii="Sylfaen" w:hAnsi="Sylfaen"/>
          <w:lang w:val="ka-GE"/>
        </w:rPr>
        <w:t>2.1 ფისკალური ჩარჩოს შედარება</w:t>
      </w:r>
      <w:bookmarkEnd w:id="3"/>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12041B" w:rsidRPr="00C9780C"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 6.2%)</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D764D9" w:rsidRDefault="00D764D9" w:rsidP="00D764D9">
      <w:pPr>
        <w:jc w:val="both"/>
        <w:rPr>
          <w:rFonts w:ascii="Sylfaen" w:hAnsi="Sylfaen"/>
          <w:lang w:val="ka-GE"/>
        </w:rPr>
      </w:pPr>
      <w:r>
        <w:rPr>
          <w:rFonts w:ascii="Sylfaen" w:hAnsi="Sylfaen"/>
          <w:lang w:val="ka-GE"/>
        </w:rPr>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w:t>
      </w:r>
      <w:r>
        <w:rPr>
          <w:rFonts w:ascii="Sylfaen" w:hAnsi="Sylfaen"/>
        </w:rPr>
        <w:t>1</w:t>
      </w:r>
      <w:r>
        <w:rPr>
          <w:rFonts w:ascii="Sylfaen" w:hAnsi="Sylfaen"/>
          <w:lang w:val="ka-GE"/>
        </w:rPr>
        <w:t xml:space="preserve">% შეადგინა. </w:t>
      </w:r>
    </w:p>
    <w:p w:rsidR="00D764D9" w:rsidRDefault="00D764D9" w:rsidP="00D764D9">
      <w:pPr>
        <w:jc w:val="both"/>
        <w:rPr>
          <w:rFonts w:ascii="Sylfaen" w:hAnsi="Sylfaen"/>
          <w:lang w:val="ka-GE"/>
        </w:rPr>
      </w:pPr>
      <w:r>
        <w:rPr>
          <w:rFonts w:ascii="Sylfaen" w:hAnsi="Sylfaen"/>
          <w:lang w:val="ka-GE"/>
        </w:rPr>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D764D9" w:rsidRDefault="00D764D9" w:rsidP="00D764D9">
      <w:pPr>
        <w:jc w:val="both"/>
        <w:rPr>
          <w:rFonts w:ascii="Sylfaen" w:hAnsi="Sylfaen"/>
          <w:lang w:val="ka-GE"/>
        </w:rPr>
      </w:pPr>
      <w:r>
        <w:rPr>
          <w:rFonts w:ascii="Sylfaen" w:hAnsi="Sylfaen"/>
          <w:lang w:val="ka-GE"/>
        </w:rPr>
        <w:tab/>
        <w:t>დადებითი ეკონომიკური ტენდენციების გათვალისწინებით, მიმდინარე წლის ივლისში განახლდა მაკროეკონომიკური პროგნოზები და განხორციელდა ცვლილებები 2021 წლის ბიუჯეტში.</w:t>
      </w:r>
    </w:p>
    <w:p w:rsidR="00D764D9" w:rsidRDefault="00D764D9" w:rsidP="00D764D9">
      <w:pPr>
        <w:ind w:firstLine="720"/>
        <w:jc w:val="both"/>
        <w:rPr>
          <w:rFonts w:ascii="Sylfaen" w:hAnsi="Sylfaen"/>
          <w:lang w:val="ka-GE"/>
        </w:rPr>
      </w:pPr>
      <w:r>
        <w:rPr>
          <w:rFonts w:ascii="Sylfaen" w:hAnsi="Sylfaen"/>
          <w:lang w:val="ka-GE"/>
        </w:rPr>
        <w:t>განახლებული პროგნოზების საბაზისო სცენარის მიხედვით:</w:t>
      </w:r>
    </w:p>
    <w:p w:rsidR="00D764D9" w:rsidRDefault="00D764D9" w:rsidP="00D764D9">
      <w:pPr>
        <w:pStyle w:val="ListParagraph"/>
        <w:numPr>
          <w:ilvl w:val="0"/>
          <w:numId w:val="11"/>
        </w:numPr>
        <w:spacing w:after="0" w:line="240" w:lineRule="auto"/>
        <w:contextualSpacing w:val="0"/>
        <w:jc w:val="both"/>
        <w:rPr>
          <w:rFonts w:ascii="Sylfaen" w:hAnsi="Sylfaen"/>
          <w:lang w:val="ka-GE"/>
        </w:rPr>
      </w:pPr>
      <w:r>
        <w:rPr>
          <w:rFonts w:ascii="Sylfaen" w:hAnsi="Sylfaen"/>
          <w:lang w:val="ka-GE"/>
        </w:rPr>
        <w:t>ეკონომიკური ზრდის პროგნოზი 4,3%-დან გაიზარდა 7,7%-მდე;</w:t>
      </w:r>
    </w:p>
    <w:p w:rsidR="00D764D9" w:rsidRDefault="00D764D9" w:rsidP="00D764D9">
      <w:pPr>
        <w:pStyle w:val="ListParagraph"/>
        <w:numPr>
          <w:ilvl w:val="0"/>
          <w:numId w:val="11"/>
        </w:numPr>
        <w:spacing w:after="0" w:line="240" w:lineRule="auto"/>
        <w:contextualSpacing w:val="0"/>
        <w:jc w:val="both"/>
        <w:rPr>
          <w:rFonts w:ascii="Sylfaen" w:hAnsi="Sylfaen"/>
          <w:lang w:val="ka-GE"/>
        </w:rPr>
      </w:pPr>
      <w:r>
        <w:rPr>
          <w:rFonts w:ascii="Sylfaen" w:hAnsi="Sylfaen"/>
          <w:lang w:val="ka-GE"/>
        </w:rPr>
        <w:t>მთლიანი შიდა პროდუქტის დეფლატორი 3,8%-ის ნაცვლად განისაზღვრა 7,5%-ის ოდენობით;</w:t>
      </w:r>
    </w:p>
    <w:p w:rsidR="00D764D9" w:rsidRDefault="00D764D9" w:rsidP="00D764D9">
      <w:pPr>
        <w:pStyle w:val="ListParagraph"/>
        <w:numPr>
          <w:ilvl w:val="0"/>
          <w:numId w:val="11"/>
        </w:numPr>
        <w:spacing w:after="0" w:line="240" w:lineRule="auto"/>
        <w:contextualSpacing w:val="0"/>
        <w:jc w:val="both"/>
        <w:rPr>
          <w:rFonts w:ascii="Sylfaen" w:hAnsi="Sylfaen"/>
          <w:lang w:val="ka-GE"/>
        </w:rPr>
      </w:pPr>
      <w:r>
        <w:rPr>
          <w:rFonts w:ascii="Sylfaen" w:hAnsi="Sylfaen"/>
          <w:lang w:val="ka-GE"/>
        </w:rPr>
        <w:t>მთლიანი შიდა პროდუქტის ნომინალური მაჩვენებელი 53,4 მლრდ ლარიდან გაიზარდა 57,2 მლრდ ლარამდე;</w:t>
      </w:r>
    </w:p>
    <w:p w:rsidR="00D764D9" w:rsidRDefault="00D764D9" w:rsidP="00D764D9">
      <w:pPr>
        <w:pStyle w:val="ListParagraph"/>
        <w:numPr>
          <w:ilvl w:val="0"/>
          <w:numId w:val="11"/>
        </w:numPr>
        <w:spacing w:after="0" w:line="240" w:lineRule="auto"/>
        <w:contextualSpacing w:val="0"/>
        <w:jc w:val="both"/>
        <w:rPr>
          <w:rFonts w:ascii="Sylfaen" w:hAnsi="Sylfaen"/>
          <w:lang w:val="ka-GE"/>
        </w:rPr>
      </w:pPr>
      <w:r>
        <w:rPr>
          <w:rFonts w:ascii="Sylfaen" w:hAnsi="Sylfaen"/>
          <w:lang w:val="ka-GE"/>
        </w:rPr>
        <w:lastRenderedPageBreak/>
        <w:t>ბიუჯეტის დეფიციტი 7,6%-დან შემცირდა 6,9%-მდე;</w:t>
      </w:r>
    </w:p>
    <w:p w:rsidR="00D764D9" w:rsidRDefault="00D764D9" w:rsidP="00D764D9">
      <w:pPr>
        <w:pStyle w:val="ListParagraph"/>
        <w:numPr>
          <w:ilvl w:val="0"/>
          <w:numId w:val="11"/>
        </w:numPr>
        <w:spacing w:after="0" w:line="240" w:lineRule="auto"/>
        <w:contextualSpacing w:val="0"/>
        <w:jc w:val="both"/>
        <w:rPr>
          <w:rFonts w:ascii="Sylfaen" w:hAnsi="Sylfaen"/>
          <w:lang w:val="ka-GE"/>
        </w:rPr>
      </w:pPr>
      <w:r>
        <w:rPr>
          <w:rFonts w:ascii="Sylfaen" w:hAnsi="Sylfaen"/>
          <w:lang w:val="ka-GE"/>
        </w:rPr>
        <w:t>მთავრობის ვალის მაჩვენებელი 60,8%-დან შემცირდა 54,6%-მდე.</w:t>
      </w:r>
    </w:p>
    <w:p w:rsidR="00D764D9" w:rsidRDefault="00D764D9" w:rsidP="00D764D9">
      <w:pPr>
        <w:jc w:val="both"/>
        <w:rPr>
          <w:rFonts w:ascii="Sylfaen" w:hAnsi="Sylfaen"/>
          <w:lang w:val="ka-GE"/>
        </w:rPr>
      </w:pPr>
    </w:p>
    <w:p w:rsidR="00D764D9" w:rsidRDefault="00D764D9" w:rsidP="00D764D9">
      <w:pPr>
        <w:pStyle w:val="ListParagraph"/>
        <w:ind w:left="0" w:firstLine="709"/>
        <w:jc w:val="both"/>
        <w:rPr>
          <w:rFonts w:ascii="Sylfaen" w:hAnsi="Sylfaen"/>
          <w:lang w:val="ka-GE"/>
        </w:rPr>
      </w:pPr>
      <w:r>
        <w:rPr>
          <w:rFonts w:ascii="Sylfaen" w:hAnsi="Sylfaen"/>
          <w:lang w:val="ka-GE"/>
        </w:rPr>
        <w:t>საბიუჯეტო ცვლილებები და განახლებული პროგნოზები ეფუძნებოდა 5 თვის მონაცემებს, თუმცა პროგნოზირებულზე მაღალი ეკონომიკური ზრდის ტემპები შენარჩუნდა შემდგომ პერიოდშიც და 9 თვის წინასწარი მაჩვენებლების მიხედვით რეალურმა ეკონომიკურმა ზრდამ 11,3% შეადგინა.</w:t>
      </w:r>
    </w:p>
    <w:p w:rsidR="00D764D9" w:rsidRDefault="00D764D9" w:rsidP="00D764D9">
      <w:pPr>
        <w:pStyle w:val="ListParagraph"/>
        <w:ind w:left="0" w:firstLine="709"/>
        <w:jc w:val="both"/>
        <w:rPr>
          <w:rFonts w:ascii="Sylfaen" w:hAnsi="Sylfaen"/>
          <w:lang w:val="ka-GE"/>
        </w:rPr>
      </w:pPr>
      <w:r>
        <w:rPr>
          <w:rFonts w:ascii="Sylfaen" w:hAnsi="Sylfaen"/>
          <w:lang w:val="ka-GE"/>
        </w:rPr>
        <w:t>ზემოაღნიშნულის გათვალისწინებით, 2021 წლის ეკონომიკური ზრდის განახლებული პროგნოზი განისაზღვრა 10,0%-ის ოდენობით.</w:t>
      </w:r>
    </w:p>
    <w:p w:rsidR="00D764D9" w:rsidRDefault="00D764D9" w:rsidP="00D764D9">
      <w:pPr>
        <w:pStyle w:val="ListParagraph"/>
        <w:ind w:left="0" w:firstLine="709"/>
        <w:jc w:val="both"/>
        <w:rPr>
          <w:rFonts w:ascii="Sylfaen" w:hAnsi="Sylfaen"/>
          <w:lang w:val="ka-GE"/>
        </w:rPr>
      </w:pPr>
      <w:r w:rsidRPr="006E272A">
        <w:rPr>
          <w:rFonts w:ascii="Sylfaen" w:hAnsi="Sylfaen" w:cs="Sylfaen"/>
          <w:bCs/>
          <w:noProof/>
          <w:lang w:val="ka-GE"/>
        </w:rPr>
        <w:t>დაგეგმილთან შედარებით მაღალი ეკონომიკური ტენდენციები</w:t>
      </w:r>
      <w:r>
        <w:rPr>
          <w:rFonts w:ascii="Sylfaen" w:hAnsi="Sylfaen" w:cs="Sylfaen"/>
          <w:bCs/>
          <w:noProof/>
          <w:lang w:val="ka-GE"/>
        </w:rPr>
        <w:t xml:space="preserve">ს გათვალისწინებით, </w:t>
      </w:r>
      <w:r w:rsidRPr="006E272A">
        <w:rPr>
          <w:rFonts w:ascii="Sylfaen" w:hAnsi="Sylfaen" w:cs="Sylfaen"/>
          <w:bCs/>
          <w:noProof/>
          <w:lang w:val="ka-GE"/>
        </w:rPr>
        <w:t xml:space="preserve">ნაერთი ბიუჯეტის </w:t>
      </w:r>
      <w:r>
        <w:rPr>
          <w:rFonts w:ascii="Sylfaen" w:hAnsi="Sylfaen" w:cs="Sylfaen"/>
          <w:bCs/>
          <w:noProof/>
          <w:lang w:val="ka-GE"/>
        </w:rPr>
        <w:t xml:space="preserve">საგადასახადო შემოსავლები გაზრდილია 349,3 მლნ ლარით და შეადგენს 13 271,3 მლნ ლარს. </w:t>
      </w:r>
      <w:r w:rsidRPr="0092089D">
        <w:rPr>
          <w:rFonts w:ascii="Sylfaen" w:hAnsi="Sylfaen" w:cs="Sylfaen"/>
          <w:lang w:val="ka-GE"/>
        </w:rPr>
        <w:t>გადასახადების</w:t>
      </w:r>
      <w:r w:rsidRPr="0092089D">
        <w:rPr>
          <w:rFonts w:ascii="Sylfaen" w:hAnsi="Sylfaen"/>
          <w:lang w:val="ka-GE"/>
        </w:rPr>
        <w:t xml:space="preserve"> </w:t>
      </w:r>
      <w:r w:rsidRPr="0092089D">
        <w:rPr>
          <w:rFonts w:ascii="Sylfaen" w:hAnsi="Sylfaen" w:cs="Sylfaen"/>
          <w:lang w:val="ka-GE"/>
        </w:rPr>
        <w:t>გაზრდილი</w:t>
      </w:r>
      <w:r w:rsidRPr="0092089D">
        <w:rPr>
          <w:rFonts w:ascii="Sylfaen" w:hAnsi="Sylfaen"/>
          <w:lang w:val="ka-GE"/>
        </w:rPr>
        <w:t xml:space="preserve"> </w:t>
      </w:r>
      <w:r w:rsidRPr="0092089D">
        <w:rPr>
          <w:rFonts w:ascii="Sylfaen" w:hAnsi="Sylfaen" w:cs="Sylfaen"/>
          <w:lang w:val="ka-GE"/>
        </w:rPr>
        <w:t>მაჩვენებლიდან</w:t>
      </w:r>
      <w:r w:rsidRPr="0092089D">
        <w:rPr>
          <w:rFonts w:ascii="Sylfaen" w:hAnsi="Sylfaen"/>
          <w:lang w:val="ka-GE"/>
        </w:rPr>
        <w:t xml:space="preserve"> </w:t>
      </w:r>
      <w:r>
        <w:rPr>
          <w:rFonts w:ascii="Sylfaen" w:hAnsi="Sylfaen"/>
          <w:lang w:val="ka-GE"/>
        </w:rPr>
        <w:t>300,0</w:t>
      </w:r>
      <w:r w:rsidRPr="0092089D">
        <w:rPr>
          <w:rFonts w:ascii="Sylfaen" w:hAnsi="Sylfaen"/>
          <w:lang w:val="ka-GE"/>
        </w:rPr>
        <w:t xml:space="preserve"> </w:t>
      </w:r>
      <w:r w:rsidRPr="0092089D">
        <w:rPr>
          <w:rFonts w:ascii="Sylfaen" w:hAnsi="Sylfaen" w:cs="Sylfaen"/>
          <w:lang w:val="ka-GE"/>
        </w:rPr>
        <w:t>მლნ</w:t>
      </w:r>
      <w:r w:rsidRPr="0092089D">
        <w:rPr>
          <w:rFonts w:ascii="Sylfaen" w:hAnsi="Sylfaen"/>
          <w:lang w:val="ka-GE"/>
        </w:rPr>
        <w:t xml:space="preserve"> </w:t>
      </w:r>
      <w:r w:rsidRPr="0092089D">
        <w:rPr>
          <w:rFonts w:ascii="Sylfaen" w:hAnsi="Sylfaen" w:cs="Sylfaen"/>
          <w:lang w:val="ka-GE"/>
        </w:rPr>
        <w:t>ლარი</w:t>
      </w:r>
      <w:r w:rsidRPr="0092089D">
        <w:rPr>
          <w:rFonts w:ascii="Sylfaen" w:hAnsi="Sylfaen"/>
          <w:lang w:val="ka-GE"/>
        </w:rPr>
        <w:t xml:space="preserve"> </w:t>
      </w:r>
      <w:r w:rsidRPr="0092089D">
        <w:rPr>
          <w:rFonts w:ascii="Sylfaen" w:hAnsi="Sylfaen" w:cs="Sylfaen"/>
          <w:lang w:val="ka-GE"/>
        </w:rPr>
        <w:t>მიიმართება</w:t>
      </w:r>
      <w:r w:rsidRPr="0092089D">
        <w:rPr>
          <w:rFonts w:ascii="Sylfaen" w:hAnsi="Sylfaen"/>
          <w:lang w:val="ka-GE"/>
        </w:rPr>
        <w:t xml:space="preserve"> </w:t>
      </w:r>
      <w:r w:rsidRPr="0092089D">
        <w:rPr>
          <w:rFonts w:ascii="Sylfaen" w:hAnsi="Sylfaen" w:cs="Sylfaen"/>
          <w:lang w:val="ka-GE"/>
        </w:rPr>
        <w:t>სახელმწიფო</w:t>
      </w:r>
      <w:r w:rsidRPr="0092089D">
        <w:rPr>
          <w:rFonts w:ascii="Sylfaen" w:hAnsi="Sylfaen"/>
          <w:lang w:val="ka-GE"/>
        </w:rPr>
        <w:t xml:space="preserve"> </w:t>
      </w:r>
      <w:r w:rsidRPr="0092089D">
        <w:rPr>
          <w:rFonts w:ascii="Sylfaen" w:hAnsi="Sylfaen" w:cs="Sylfaen"/>
          <w:lang w:val="ka-GE"/>
        </w:rPr>
        <w:t>ბიუჯეტში</w:t>
      </w:r>
      <w:r w:rsidRPr="0092089D">
        <w:rPr>
          <w:rFonts w:ascii="Sylfaen" w:hAnsi="Sylfaen"/>
          <w:lang w:val="ka-GE"/>
        </w:rPr>
        <w:t xml:space="preserve">, </w:t>
      </w:r>
      <w:r w:rsidRPr="0092089D">
        <w:rPr>
          <w:rFonts w:ascii="Sylfaen" w:hAnsi="Sylfaen" w:cs="Sylfaen"/>
          <w:lang w:val="ka-GE"/>
        </w:rPr>
        <w:t>ხოლო</w:t>
      </w:r>
      <w:r w:rsidRPr="0092089D">
        <w:rPr>
          <w:rFonts w:ascii="Sylfaen" w:hAnsi="Sylfaen"/>
          <w:lang w:val="ka-GE"/>
        </w:rPr>
        <w:t xml:space="preserve"> </w:t>
      </w:r>
      <w:r>
        <w:rPr>
          <w:rFonts w:ascii="Sylfaen" w:hAnsi="Sylfaen"/>
          <w:lang w:val="ka-GE"/>
        </w:rPr>
        <w:t>49,3</w:t>
      </w:r>
      <w:r w:rsidRPr="0092089D">
        <w:rPr>
          <w:rFonts w:ascii="Sylfaen" w:hAnsi="Sylfaen"/>
          <w:lang w:val="ka-GE"/>
        </w:rPr>
        <w:t xml:space="preserve"> </w:t>
      </w:r>
      <w:r w:rsidRPr="0092089D">
        <w:rPr>
          <w:rFonts w:ascii="Sylfaen" w:hAnsi="Sylfaen" w:cs="Sylfaen"/>
          <w:lang w:val="ka-GE"/>
        </w:rPr>
        <w:t>მლნ</w:t>
      </w:r>
      <w:r w:rsidRPr="0092089D">
        <w:rPr>
          <w:rFonts w:ascii="Sylfaen" w:hAnsi="Sylfaen"/>
          <w:lang w:val="ka-GE"/>
        </w:rPr>
        <w:t xml:space="preserve"> </w:t>
      </w:r>
      <w:r w:rsidRPr="0092089D">
        <w:rPr>
          <w:rFonts w:ascii="Sylfaen" w:hAnsi="Sylfaen" w:cs="Sylfaen"/>
          <w:lang w:val="ka-GE"/>
        </w:rPr>
        <w:t>ლარი</w:t>
      </w:r>
      <w:r w:rsidRPr="0092089D">
        <w:rPr>
          <w:rFonts w:ascii="Sylfaen" w:hAnsi="Sylfaen"/>
          <w:lang w:val="ka-GE"/>
        </w:rPr>
        <w:t xml:space="preserve"> მუნიციპალიტეტების  ბიუჯეტებში;</w:t>
      </w:r>
      <w:r>
        <w:rPr>
          <w:rFonts w:ascii="Sylfaen" w:hAnsi="Sylfaen"/>
          <w:lang w:val="ka-GE"/>
        </w:rPr>
        <w:t xml:space="preserve"> </w:t>
      </w:r>
    </w:p>
    <w:p w:rsidR="00D764D9" w:rsidRPr="00D764D9" w:rsidRDefault="00D764D9" w:rsidP="00D764D9">
      <w:pPr>
        <w:pStyle w:val="ListParagraph"/>
        <w:ind w:left="0" w:firstLine="709"/>
        <w:jc w:val="both"/>
        <w:rPr>
          <w:rFonts w:ascii="Sylfaen" w:hAnsi="Sylfaen"/>
          <w:lang w:val="ka-GE"/>
        </w:rPr>
      </w:pPr>
      <w:r>
        <w:rPr>
          <w:rFonts w:ascii="Sylfaen" w:hAnsi="Sylfaen" w:cs="Sylfaen"/>
          <w:lang w:val="ka-GE"/>
        </w:rPr>
        <w:t>წარმოდგენილი ცვლილებებით არ იცვლება შემოსავლის სხვა წყაროები, ასევე უცვლელია არაფინანსური და ფინანსური აქტივების კლებით მისაღები შემოსავლის მოცულობა.</w:t>
      </w:r>
    </w:p>
    <w:p w:rsidR="00AD738A" w:rsidRDefault="00D764D9" w:rsidP="00D764D9">
      <w:pPr>
        <w:jc w:val="both"/>
        <w:rPr>
          <w:rFonts w:ascii="Sylfaen" w:hAnsi="Sylfaen" w:cs="Sylfaen"/>
          <w:b/>
          <w:bCs/>
          <w:noProof/>
          <w:sz w:val="20"/>
          <w:lang w:val="ka-GE"/>
        </w:rPr>
      </w:pPr>
      <w:r>
        <w:rPr>
          <w:rFonts w:ascii="Sylfaen" w:hAnsi="Sylfaen" w:cs="Sylfaen"/>
          <w:lang w:val="ka-GE"/>
        </w:rPr>
        <w:tab/>
      </w:r>
      <w:r w:rsidR="00FC0EF8" w:rsidRPr="00C9780C">
        <w:rPr>
          <w:rFonts w:ascii="Sylfaen" w:hAnsi="Sylfaen" w:cs="Sylfaen"/>
          <w:b/>
          <w:bCs/>
          <w:noProof/>
          <w:sz w:val="20"/>
          <w:lang w:val="ka-GE"/>
        </w:rPr>
        <w:t>ცხრ</w:t>
      </w:r>
      <w:r w:rsidR="00C24549">
        <w:rPr>
          <w:rFonts w:ascii="Sylfaen" w:hAnsi="Sylfaen" w:cs="Sylfaen"/>
          <w:b/>
          <w:bCs/>
          <w:noProof/>
          <w:sz w:val="20"/>
          <w:lang w:val="ka-GE"/>
        </w:rPr>
        <w:t>ილი №5</w:t>
      </w:r>
      <w:r w:rsidR="005E18E6" w:rsidRPr="00C9780C">
        <w:rPr>
          <w:rFonts w:ascii="Sylfaen" w:hAnsi="Sylfaen" w:cs="Sylfaen"/>
          <w:b/>
          <w:bCs/>
          <w:noProof/>
          <w:sz w:val="20"/>
          <w:lang w:val="ka-GE"/>
        </w:rPr>
        <w:t xml:space="preserve"> -</w:t>
      </w:r>
      <w:r w:rsidR="00A229BF">
        <w:rPr>
          <w:rFonts w:ascii="Sylfaen" w:hAnsi="Sylfaen" w:cs="Sylfaen"/>
          <w:b/>
          <w:bCs/>
          <w:noProof/>
          <w:sz w:val="20"/>
          <w:lang w:val="ka-GE"/>
        </w:rPr>
        <w:t xml:space="preserve"> შემოსულობების პროგნოზები</w:t>
      </w:r>
    </w:p>
    <w:p w:rsidR="00542BAD" w:rsidRPr="00A229B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473"/>
        <w:gridCol w:w="917"/>
        <w:gridCol w:w="1100"/>
        <w:gridCol w:w="1100"/>
        <w:gridCol w:w="1100"/>
        <w:gridCol w:w="1100"/>
        <w:gridCol w:w="1100"/>
      </w:tblGrid>
      <w:tr w:rsidR="00D764D9" w:rsidRPr="00D764D9" w:rsidTr="00D764D9">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Sylfaen" w:eastAsia="Times New Roman" w:hAnsi="Sylfaen" w:cs="Sylfaen"/>
                <w:b/>
                <w:bCs/>
                <w:sz w:val="18"/>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2021</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2025</w:t>
            </w:r>
          </w:p>
        </w:tc>
      </w:tr>
      <w:tr w:rsidR="00D764D9" w:rsidRPr="00D764D9" w:rsidTr="00D764D9">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D764D9" w:rsidRPr="00D764D9" w:rsidRDefault="00D764D9" w:rsidP="00D764D9">
            <w:pPr>
              <w:spacing w:after="0" w:line="240" w:lineRule="auto"/>
              <w:rPr>
                <w:rFonts w:ascii="Arial" w:eastAsia="Times New Roman" w:hAnsi="Arial" w:cs="Arial"/>
                <w:b/>
                <w:bCs/>
                <w:sz w:val="18"/>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Sylfaen" w:eastAsia="Times New Roman" w:hAnsi="Sylfaen" w:cs="Sylfaen"/>
                <w:b/>
                <w:bCs/>
                <w:sz w:val="18"/>
                <w:szCs w:val="18"/>
              </w:rPr>
              <w:t>პროგნოზი</w:t>
            </w:r>
          </w:p>
        </w:tc>
      </w:tr>
      <w:tr w:rsidR="00D764D9" w:rsidRPr="00D764D9" w:rsidTr="00D764D9">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rPr>
            </w:pPr>
            <w:r w:rsidRPr="00D764D9">
              <w:rPr>
                <w:rFonts w:ascii="Sylfaen" w:eastAsia="Times New Roman" w:hAnsi="Sylfaen" w:cs="Arial"/>
                <w:b/>
                <w:bCs/>
              </w:rPr>
              <w:t>მლნ ლარი</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Calibri" w:eastAsia="Times New Roman" w:hAnsi="Calibri" w:cs="Calibri"/>
              </w:rPr>
            </w:pPr>
            <w:r w:rsidRPr="00D764D9">
              <w:rPr>
                <w:rFonts w:ascii="Calibri" w:eastAsia="Times New Roman" w:hAnsi="Calibri" w:cs="Calibri"/>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12 626,0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13 402,0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14 969,0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16 331,0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17 827,0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14 579,0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16 490,0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18 052,0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19 530,0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21 114,0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-219,0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1 177,0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1 521,0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1 721,0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1 703,0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12 407,0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14 928,0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16 858,0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18 228,0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19 732,0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21 266,0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349,0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368,0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176,0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202,0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152,0</w:t>
            </w:r>
          </w:p>
        </w:tc>
      </w:tr>
      <w:tr w:rsidR="00D764D9" w:rsidRPr="00D764D9" w:rsidTr="00D764D9">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t>არაფინანსური</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აქტივების</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57,9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207,9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480,0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450,0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t>ფინანსური</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აქტივების</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150,0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115,0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37,4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60,0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-167,4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-210,0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-130,0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-130,0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-334,8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-420,0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-245,0</w:t>
            </w:r>
          </w:p>
        </w:tc>
      </w:tr>
      <w:tr w:rsidR="00D764D9" w:rsidRPr="00D764D9" w:rsidTr="00D764D9">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rPr>
            </w:pPr>
            <w:r w:rsidRPr="00D764D9">
              <w:rPr>
                <w:rFonts w:ascii="Arial" w:eastAsia="Times New Roman" w:hAnsi="Arial" w:cs="Arial"/>
                <w:b/>
                <w:bCs/>
              </w:rPr>
              <w:t xml:space="preserve">% </w:t>
            </w:r>
            <w:r w:rsidRPr="00D764D9">
              <w:rPr>
                <w:rFonts w:ascii="Sylfaen" w:eastAsia="Times New Roman" w:hAnsi="Sylfaen" w:cs="Arial"/>
                <w:b/>
                <w:bCs/>
              </w:rPr>
              <w:t>მშპ</w:t>
            </w:r>
            <w:r w:rsidRPr="00D764D9">
              <w:rPr>
                <w:rFonts w:ascii="Arial" w:eastAsia="Times New Roman" w:hAnsi="Arial" w:cs="Arial"/>
                <w:b/>
                <w:bCs/>
              </w:rPr>
              <w:t>-</w:t>
            </w:r>
            <w:r w:rsidRPr="00D764D9">
              <w:rPr>
                <w:rFonts w:ascii="Sylfaen" w:eastAsia="Times New Roman" w:hAnsi="Sylfaen" w:cs="Arial"/>
                <w:b/>
                <w:bCs/>
              </w:rPr>
              <w:t>თან</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lastRenderedPageBreak/>
              <w:t>შემოსავლები</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25,6%</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25,1%</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26,0%</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25,5%</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26,0%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25,7%</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25,6%</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t>არაფინანსური</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აქტივების</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0,5%</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rPr>
                <w:rFonts w:ascii="Calibri" w:eastAsia="Times New Roman" w:hAnsi="Calibri" w:cs="Calibri"/>
                <w:i/>
                <w:iCs/>
              </w:rPr>
            </w:pPr>
            <w:r w:rsidRPr="00D764D9">
              <w:rPr>
                <w:rFonts w:ascii="Calibri" w:eastAsia="Times New Roman" w:hAnsi="Calibri" w:cs="Calibri"/>
                <w:i/>
                <w:iCs/>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0,8%</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0,3%</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18"/>
                <w:szCs w:val="18"/>
              </w:rPr>
            </w:pPr>
            <w:r w:rsidRPr="00D764D9">
              <w:rPr>
                <w:rFonts w:ascii="Sylfaen" w:eastAsia="Times New Roman" w:hAnsi="Sylfaen" w:cs="Arial"/>
                <w:b/>
                <w:bCs/>
                <w:sz w:val="18"/>
                <w:szCs w:val="18"/>
              </w:rPr>
              <w:t>ფინანსური</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აქტივების</w:t>
            </w: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კლება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0,1%</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0,0%</w:t>
            </w:r>
          </w:p>
        </w:tc>
        <w:tc>
          <w:tcPr>
            <w:tcW w:w="522" w:type="pct"/>
            <w:tcBorders>
              <w:top w:val="nil"/>
              <w:left w:val="nil"/>
              <w:bottom w:val="single" w:sz="4" w:space="0" w:color="auto"/>
              <w:right w:val="single" w:sz="4" w:space="0" w:color="auto"/>
            </w:tcBorders>
            <w:shd w:val="clear" w:color="000000" w:fill="FCE4D6"/>
            <w:noWrap/>
            <w:vAlign w:val="center"/>
            <w:hideMark/>
          </w:tcPr>
          <w:p w:rsidR="00D764D9" w:rsidRPr="00D764D9" w:rsidRDefault="00D764D9" w:rsidP="00D764D9">
            <w:pPr>
              <w:spacing w:after="0" w:line="240" w:lineRule="auto"/>
              <w:rPr>
                <w:rFonts w:ascii="Calibri" w:eastAsia="Times New Roman" w:hAnsi="Calibri" w:cs="Calibri"/>
                <w:i/>
                <w:iCs/>
              </w:rPr>
            </w:pPr>
            <w:r w:rsidRPr="00D764D9">
              <w:rPr>
                <w:rFonts w:ascii="Calibri" w:eastAsia="Times New Roman" w:hAnsi="Calibri" w:cs="Calibri"/>
                <w:i/>
                <w:iCs/>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203764"/>
                <w:sz w:val="18"/>
                <w:szCs w:val="18"/>
              </w:rPr>
            </w:pPr>
            <w:r w:rsidRPr="00D764D9">
              <w:rPr>
                <w:rFonts w:ascii="Arial" w:eastAsia="Times New Roman" w:hAnsi="Arial" w:cs="Arial"/>
                <w:color w:val="203764"/>
                <w:sz w:val="18"/>
                <w:szCs w:val="18"/>
              </w:rPr>
              <w:t>-0,2%</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r>
    </w:tbl>
    <w:p w:rsidR="00A229BF" w:rsidRDefault="00A229BF" w:rsidP="00A229BF">
      <w:pPr>
        <w:spacing w:line="276" w:lineRule="auto"/>
        <w:rPr>
          <w:rFonts w:ascii="Sylfaen" w:hAnsi="Sylfaen"/>
          <w:b/>
          <w:i/>
          <w:sz w:val="18"/>
          <w:u w:val="single"/>
          <w:lang w:val="ka-GE"/>
        </w:rPr>
      </w:pPr>
    </w:p>
    <w:p w:rsidR="00D764D9" w:rsidRDefault="00D764D9" w:rsidP="00D764D9">
      <w:pPr>
        <w:ind w:firstLine="720"/>
        <w:jc w:val="both"/>
        <w:rPr>
          <w:rFonts w:ascii="Sylfaen" w:hAnsi="Sylfaen" w:cs="Sylfaen"/>
          <w:lang w:val="ka-GE"/>
        </w:rPr>
      </w:pPr>
      <w:r>
        <w:rPr>
          <w:rFonts w:ascii="Sylfaen" w:hAnsi="Sylfaen" w:cs="Sylfaen"/>
          <w:lang w:val="ka-GE"/>
        </w:rPr>
        <w:t>ვალის აღების მაჩვენებელი მცირდება 133,9 მლნ ლარით და განისაზღვრება 4 990,1 მლნ ლარის ოდენობით.</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P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r>
        <w:rPr>
          <w:rFonts w:ascii="Sylfaen" w:hAnsi="Sylfaen"/>
          <w:b/>
          <w:i/>
          <w:sz w:val="18"/>
          <w:u w:val="single"/>
          <w:lang w:val="ka-GE"/>
        </w:rPr>
        <w:t>მლნ ლარი)</w:t>
      </w:r>
    </w:p>
    <w:tbl>
      <w:tblPr>
        <w:tblW w:w="5000" w:type="pct"/>
        <w:tblLook w:val="04A0" w:firstRow="1" w:lastRow="0" w:firstColumn="1" w:lastColumn="0" w:noHBand="0" w:noVBand="1"/>
      </w:tblPr>
      <w:tblGrid>
        <w:gridCol w:w="3529"/>
        <w:gridCol w:w="861"/>
        <w:gridCol w:w="1100"/>
        <w:gridCol w:w="1100"/>
        <w:gridCol w:w="1100"/>
        <w:gridCol w:w="1100"/>
        <w:gridCol w:w="1100"/>
      </w:tblGrid>
      <w:tr w:rsidR="00D764D9" w:rsidRPr="00D764D9" w:rsidTr="00D764D9">
        <w:trPr>
          <w:trHeight w:val="113"/>
          <w:tblHeader/>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დასახელება</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2021</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2023</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2024</w:t>
            </w:r>
          </w:p>
        </w:tc>
        <w:tc>
          <w:tcPr>
            <w:tcW w:w="522" w:type="pct"/>
            <w:tcBorders>
              <w:top w:val="single" w:sz="4" w:space="0" w:color="auto"/>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eastAsia="Times New Roman" w:cs="Arial"/>
                <w:b/>
                <w:bCs/>
                <w:sz w:val="18"/>
                <w:szCs w:val="18"/>
                <w:lang w:val="ka-GE"/>
              </w:rPr>
            </w:pPr>
            <w:r w:rsidRPr="00D764D9">
              <w:rPr>
                <w:rFonts w:ascii="Arial" w:eastAsia="Times New Roman" w:hAnsi="Arial" w:cs="Arial"/>
                <w:b/>
                <w:bCs/>
                <w:sz w:val="18"/>
                <w:szCs w:val="18"/>
              </w:rPr>
              <w:t>2025</w:t>
            </w:r>
          </w:p>
        </w:tc>
      </w:tr>
      <w:tr w:rsidR="00D764D9" w:rsidRPr="00D764D9" w:rsidTr="00D764D9">
        <w:trPr>
          <w:trHeight w:val="113"/>
          <w:tblHeader/>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D764D9" w:rsidRPr="00D764D9" w:rsidRDefault="00D764D9" w:rsidP="00D764D9">
            <w:pPr>
              <w:spacing w:after="0" w:line="240" w:lineRule="auto"/>
              <w:rPr>
                <w:rFonts w:ascii="Sylfaen" w:eastAsia="Times New Roman" w:hAnsi="Sylfaen" w:cs="Arial"/>
                <w:b/>
                <w:bCs/>
                <w:sz w:val="18"/>
                <w:szCs w:val="18"/>
              </w:rPr>
            </w:pP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ფაქტი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Sylfaen" w:eastAsia="Times New Roman" w:hAnsi="Sylfaen" w:cs="Arial"/>
                <w:b/>
                <w:bCs/>
                <w:sz w:val="18"/>
                <w:szCs w:val="18"/>
              </w:rPr>
            </w:pPr>
            <w:r w:rsidRPr="00D764D9">
              <w:rPr>
                <w:rFonts w:ascii="Sylfaen" w:eastAsia="Times New Roman" w:hAnsi="Sylfaen" w:cs="Arial"/>
                <w:b/>
                <w:bCs/>
                <w:sz w:val="18"/>
                <w:szCs w:val="18"/>
              </w:rPr>
              <w:t>პროგნოზი</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Sylfaen" w:eastAsia="Times New Roman" w:hAnsi="Sylfaen" w:cs="Sylfaen"/>
                <w:b/>
                <w:bCs/>
                <w:sz w:val="18"/>
                <w:szCs w:val="18"/>
              </w:rPr>
              <w:t>პროგნოზი</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20"/>
                <w:szCs w:val="20"/>
              </w:rPr>
            </w:pPr>
            <w:r w:rsidRPr="00D764D9">
              <w:rPr>
                <w:rFonts w:ascii="Sylfaen" w:eastAsia="Times New Roman" w:hAnsi="Sylfaen" w:cs="Arial"/>
                <w:b/>
                <w:bCs/>
                <w:sz w:val="20"/>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7 175,0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3 145,0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3 675,0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4 140,0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7 274,4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5 094,0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3 965,0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3 485,0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3 485,0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99,4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-185,0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820,0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-190,0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-655,0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6 332,4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2 236,0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3 100,0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2 225,0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2 065,0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2 004,0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-941,9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-2 858,0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-865,0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-1 260,0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-1 420,0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-1 481,0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ind w:firstLineChars="300" w:firstLine="602"/>
              <w:rPr>
                <w:rFonts w:ascii="Sylfaen" w:eastAsia="Times New Roman" w:hAnsi="Sylfaen" w:cs="Arial"/>
                <w:b/>
                <w:bCs/>
                <w:sz w:val="20"/>
                <w:szCs w:val="20"/>
              </w:rPr>
            </w:pPr>
            <w:r w:rsidRPr="00D764D9">
              <w:rPr>
                <w:rFonts w:ascii="Sylfaen" w:eastAsia="Times New Roman" w:hAnsi="Sylfaen" w:cs="Arial"/>
                <w:b/>
                <w:bCs/>
                <w:sz w:val="20"/>
                <w:szCs w:val="20"/>
              </w:rPr>
              <w:t>მ</w:t>
            </w:r>
            <w:r w:rsidRPr="00D764D9">
              <w:rPr>
                <w:rFonts w:ascii="Arial" w:eastAsia="Times New Roman" w:hAnsi="Arial" w:cs="Arial"/>
                <w:b/>
                <w:bCs/>
                <w:sz w:val="20"/>
                <w:szCs w:val="20"/>
              </w:rPr>
              <w:t>.</w:t>
            </w:r>
            <w:r w:rsidRPr="00D764D9">
              <w:rPr>
                <w:rFonts w:ascii="Sylfaen" w:eastAsia="Times New Roman" w:hAnsi="Sylfaen" w:cs="Arial"/>
                <w:b/>
                <w:bCs/>
                <w:sz w:val="20"/>
                <w:szCs w:val="20"/>
              </w:rPr>
              <w:t>შ</w:t>
            </w:r>
            <w:r w:rsidRPr="00D764D9">
              <w:rPr>
                <w:rFonts w:ascii="Arial" w:eastAsia="Times New Roman" w:hAnsi="Arial" w:cs="Arial"/>
                <w:b/>
                <w:bCs/>
                <w:sz w:val="20"/>
                <w:szCs w:val="20"/>
              </w:rPr>
              <w:t xml:space="preserve">. </w:t>
            </w:r>
            <w:r w:rsidRPr="00D764D9">
              <w:rPr>
                <w:rFonts w:ascii="Sylfaen" w:eastAsia="Times New Roman" w:hAnsi="Sylfaen" w:cs="Arial"/>
                <w:b/>
                <w:bCs/>
                <w:sz w:val="20"/>
                <w:szCs w:val="20"/>
              </w:rPr>
              <w:t>საშინაო</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1 850,0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1 000,0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1 200,0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1 500,0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2 010,0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1 285,0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1 385,0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1 485,0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1 485,0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lastRenderedPageBreak/>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160,0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-15,0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1 970,0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1 245,0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1 345,0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1 445,0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1 445,0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-195,0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ind w:firstLineChars="300" w:firstLine="602"/>
              <w:rPr>
                <w:rFonts w:ascii="Sylfaen" w:eastAsia="Times New Roman" w:hAnsi="Sylfaen" w:cs="Arial"/>
                <w:b/>
                <w:bCs/>
                <w:sz w:val="20"/>
                <w:szCs w:val="20"/>
              </w:rPr>
            </w:pPr>
            <w:r w:rsidRPr="00D764D9">
              <w:rPr>
                <w:rFonts w:ascii="Sylfaen" w:eastAsia="Times New Roman" w:hAnsi="Sylfaen" w:cs="Arial"/>
                <w:b/>
                <w:bCs/>
                <w:sz w:val="20"/>
                <w:szCs w:val="20"/>
              </w:rPr>
              <w:t>მ</w:t>
            </w:r>
            <w:r w:rsidRPr="00D764D9">
              <w:rPr>
                <w:rFonts w:ascii="Arial" w:eastAsia="Times New Roman" w:hAnsi="Arial" w:cs="Arial"/>
                <w:b/>
                <w:bCs/>
                <w:sz w:val="20"/>
                <w:szCs w:val="20"/>
              </w:rPr>
              <w:t>.</w:t>
            </w:r>
            <w:r w:rsidRPr="00D764D9">
              <w:rPr>
                <w:rFonts w:ascii="Sylfaen" w:eastAsia="Times New Roman" w:hAnsi="Sylfaen" w:cs="Arial"/>
                <w:b/>
                <w:bCs/>
                <w:sz w:val="20"/>
                <w:szCs w:val="20"/>
              </w:rPr>
              <w:t>შ</w:t>
            </w:r>
            <w:r w:rsidRPr="00D764D9">
              <w:rPr>
                <w:rFonts w:ascii="Arial" w:eastAsia="Times New Roman" w:hAnsi="Arial" w:cs="Arial"/>
                <w:b/>
                <w:bCs/>
                <w:sz w:val="20"/>
                <w:szCs w:val="20"/>
              </w:rPr>
              <w:t xml:space="preserve">. </w:t>
            </w:r>
            <w:r w:rsidRPr="00D764D9">
              <w:rPr>
                <w:rFonts w:ascii="Sylfaen" w:eastAsia="Times New Roman" w:hAnsi="Sylfaen" w:cs="Arial"/>
                <w:b/>
                <w:bCs/>
                <w:sz w:val="20"/>
                <w:szCs w:val="20"/>
              </w:rPr>
              <w:t>საგარეო</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c>
          <w:tcPr>
            <w:tcW w:w="522" w:type="pct"/>
            <w:tcBorders>
              <w:top w:val="nil"/>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rPr>
                <w:rFonts w:ascii="Arial" w:eastAsia="Times New Roman" w:hAnsi="Arial" w:cs="Arial"/>
                <w:b/>
                <w:bCs/>
                <w:sz w:val="20"/>
                <w:szCs w:val="20"/>
              </w:rPr>
            </w:pPr>
            <w:r w:rsidRPr="00D764D9">
              <w:rPr>
                <w:rFonts w:ascii="Arial" w:eastAsia="Times New Roman" w:hAnsi="Arial" w:cs="Arial"/>
                <w:b/>
                <w:bCs/>
                <w:sz w:val="20"/>
                <w:szCs w:val="20"/>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5 325,0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5 279,0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2 145,0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2 475,0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2 640,0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5 264,3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5 274,0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2 680,0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2 100,0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2 000,0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2 000,0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-60,7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535,0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-375,0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-640,0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4 362,4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2 611,0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1 855,0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880,0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620,0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559,0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-901,9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-2 663,0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-825,0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-1 220,0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-1 380,0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-1 441,0</w:t>
            </w:r>
          </w:p>
        </w:tc>
      </w:tr>
      <w:tr w:rsidR="00D764D9" w:rsidRPr="00D764D9" w:rsidTr="00D764D9">
        <w:trPr>
          <w:trHeight w:val="1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b/>
                <w:bCs/>
                <w:sz w:val="18"/>
                <w:szCs w:val="18"/>
              </w:rPr>
            </w:pPr>
            <w:r w:rsidRPr="00D764D9">
              <w:rPr>
                <w:rFonts w:ascii="Arial" w:eastAsia="Times New Roman" w:hAnsi="Arial" w:cs="Arial"/>
                <w:b/>
                <w:bCs/>
                <w:sz w:val="18"/>
                <w:szCs w:val="18"/>
              </w:rPr>
              <w:t xml:space="preserve">% </w:t>
            </w:r>
            <w:r w:rsidRPr="00D764D9">
              <w:rPr>
                <w:rFonts w:ascii="Sylfaen" w:eastAsia="Times New Roman" w:hAnsi="Sylfaen" w:cs="Arial"/>
                <w:b/>
                <w:bCs/>
                <w:sz w:val="18"/>
                <w:szCs w:val="18"/>
              </w:rPr>
              <w:t>მშპ</w:t>
            </w:r>
            <w:r w:rsidRPr="00D764D9">
              <w:rPr>
                <w:rFonts w:ascii="Arial" w:eastAsia="Times New Roman" w:hAnsi="Arial" w:cs="Arial"/>
                <w:b/>
                <w:bCs/>
                <w:sz w:val="18"/>
                <w:szCs w:val="18"/>
              </w:rPr>
              <w:t>-</w:t>
            </w:r>
            <w:r w:rsidRPr="00D764D9">
              <w:rPr>
                <w:rFonts w:ascii="Sylfaen" w:eastAsia="Times New Roman" w:hAnsi="Sylfaen" w:cs="Arial"/>
                <w:b/>
                <w:bCs/>
                <w:sz w:val="18"/>
                <w:szCs w:val="18"/>
              </w:rPr>
              <w:t>თან</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000000" w:fill="DDEBF7"/>
            <w:vAlign w:val="center"/>
            <w:hideMark/>
          </w:tcPr>
          <w:p w:rsidR="00D764D9" w:rsidRPr="00D764D9" w:rsidRDefault="00D764D9" w:rsidP="00D764D9">
            <w:pPr>
              <w:spacing w:after="0" w:line="240" w:lineRule="auto"/>
              <w:rPr>
                <w:rFonts w:ascii="Sylfaen" w:eastAsia="Times New Roman" w:hAnsi="Sylfaen" w:cs="Arial"/>
                <w:b/>
                <w:bCs/>
                <w:sz w:val="20"/>
                <w:szCs w:val="20"/>
              </w:rPr>
            </w:pPr>
            <w:r w:rsidRPr="00D764D9">
              <w:rPr>
                <w:rFonts w:ascii="Sylfaen" w:eastAsia="Times New Roman" w:hAnsi="Sylfaen" w:cs="Arial"/>
                <w:b/>
                <w:bCs/>
                <w:sz w:val="20"/>
                <w:szCs w:val="20"/>
              </w:rPr>
              <w:t>ვალდებულებების ზრდა</w:t>
            </w:r>
          </w:p>
        </w:tc>
        <w:tc>
          <w:tcPr>
            <w:tcW w:w="3129" w:type="pct"/>
            <w:gridSpan w:val="6"/>
            <w:tcBorders>
              <w:top w:val="single" w:sz="4" w:space="0" w:color="auto"/>
              <w:left w:val="nil"/>
              <w:bottom w:val="single" w:sz="4" w:space="0" w:color="auto"/>
              <w:right w:val="single" w:sz="4" w:space="0" w:color="auto"/>
            </w:tcBorders>
            <w:shd w:val="clear" w:color="000000" w:fill="DDEBF7"/>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14,5%</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6,0%</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14,7%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8,9%</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6,2%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5,0%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4,6%</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4,2%</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-1,4%</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12,8%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3,8%</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4,8%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3,1%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2,4%</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-5,1%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-1,5%</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ind w:firstLineChars="300" w:firstLine="602"/>
              <w:rPr>
                <w:rFonts w:ascii="Sylfaen" w:eastAsia="Times New Roman" w:hAnsi="Sylfaen" w:cs="Arial"/>
                <w:b/>
                <w:bCs/>
                <w:i/>
                <w:iCs/>
                <w:sz w:val="20"/>
                <w:szCs w:val="20"/>
              </w:rPr>
            </w:pPr>
            <w:r w:rsidRPr="00D764D9">
              <w:rPr>
                <w:rFonts w:ascii="Sylfaen" w:eastAsia="Times New Roman" w:hAnsi="Sylfaen" w:cs="Arial"/>
                <w:b/>
                <w:bCs/>
                <w:i/>
                <w:iCs/>
                <w:sz w:val="20"/>
                <w:szCs w:val="20"/>
              </w:rPr>
              <w:t>მ</w:t>
            </w:r>
            <w:r w:rsidRPr="00D764D9">
              <w:rPr>
                <w:rFonts w:ascii="Arial" w:eastAsia="Times New Roman" w:hAnsi="Arial" w:cs="Arial"/>
                <w:b/>
                <w:bCs/>
                <w:i/>
                <w:iCs/>
                <w:sz w:val="20"/>
                <w:szCs w:val="20"/>
              </w:rPr>
              <w:t>.</w:t>
            </w:r>
            <w:r w:rsidRPr="00D764D9">
              <w:rPr>
                <w:rFonts w:ascii="Sylfaen" w:eastAsia="Times New Roman" w:hAnsi="Sylfaen" w:cs="Arial"/>
                <w:b/>
                <w:bCs/>
                <w:i/>
                <w:iCs/>
                <w:sz w:val="20"/>
                <w:szCs w:val="20"/>
              </w:rPr>
              <w:t>შ</w:t>
            </w:r>
            <w:r w:rsidRPr="00D764D9">
              <w:rPr>
                <w:rFonts w:ascii="Arial" w:eastAsia="Times New Roman" w:hAnsi="Arial" w:cs="Arial"/>
                <w:b/>
                <w:bCs/>
                <w:i/>
                <w:iCs/>
                <w:sz w:val="20"/>
                <w:szCs w:val="20"/>
              </w:rPr>
              <w:t xml:space="preserve">. </w:t>
            </w:r>
            <w:r w:rsidRPr="00D764D9">
              <w:rPr>
                <w:rFonts w:ascii="Sylfaen" w:eastAsia="Times New Roman" w:hAnsi="Sylfaen" w:cs="Arial"/>
                <w:b/>
                <w:bCs/>
                <w:i/>
                <w:iCs/>
                <w:sz w:val="20"/>
                <w:szCs w:val="20"/>
              </w:rPr>
              <w:t>საშინაო</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0,0%</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2,2%</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0,0</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1,8%</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4,0%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-0,6%</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1,7%</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-0,3%</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ind w:firstLineChars="300" w:firstLine="602"/>
              <w:rPr>
                <w:rFonts w:ascii="Sylfaen" w:eastAsia="Times New Roman" w:hAnsi="Sylfaen" w:cs="Arial"/>
                <w:b/>
                <w:bCs/>
                <w:i/>
                <w:iCs/>
                <w:sz w:val="20"/>
                <w:szCs w:val="20"/>
              </w:rPr>
            </w:pPr>
            <w:r w:rsidRPr="00D764D9">
              <w:rPr>
                <w:rFonts w:ascii="Sylfaen" w:eastAsia="Times New Roman" w:hAnsi="Sylfaen" w:cs="Arial"/>
                <w:b/>
                <w:bCs/>
                <w:i/>
                <w:iCs/>
                <w:sz w:val="20"/>
                <w:szCs w:val="20"/>
              </w:rPr>
              <w:t>მ</w:t>
            </w:r>
            <w:r w:rsidRPr="00D764D9">
              <w:rPr>
                <w:rFonts w:ascii="Arial" w:eastAsia="Times New Roman" w:hAnsi="Arial" w:cs="Arial"/>
                <w:b/>
                <w:bCs/>
                <w:i/>
                <w:iCs/>
                <w:sz w:val="20"/>
                <w:szCs w:val="20"/>
              </w:rPr>
              <w:t>.</w:t>
            </w:r>
            <w:r w:rsidRPr="00D764D9">
              <w:rPr>
                <w:rFonts w:ascii="Sylfaen" w:eastAsia="Times New Roman" w:hAnsi="Sylfaen" w:cs="Arial"/>
                <w:b/>
                <w:bCs/>
                <w:i/>
                <w:iCs/>
                <w:sz w:val="20"/>
                <w:szCs w:val="20"/>
              </w:rPr>
              <w:t>შ</w:t>
            </w:r>
            <w:r w:rsidRPr="00D764D9">
              <w:rPr>
                <w:rFonts w:ascii="Arial" w:eastAsia="Times New Roman" w:hAnsi="Arial" w:cs="Arial"/>
                <w:b/>
                <w:bCs/>
                <w:i/>
                <w:iCs/>
                <w:sz w:val="20"/>
                <w:szCs w:val="20"/>
              </w:rPr>
              <w:t xml:space="preserve">. </w:t>
            </w:r>
            <w:r w:rsidRPr="00D764D9">
              <w:rPr>
                <w:rFonts w:ascii="Sylfaen" w:eastAsia="Times New Roman" w:hAnsi="Sylfaen" w:cs="Arial"/>
                <w:b/>
                <w:bCs/>
                <w:i/>
                <w:iCs/>
                <w:sz w:val="20"/>
                <w:szCs w:val="20"/>
              </w:rPr>
              <w:t>საგარეო</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Arial" w:eastAsia="Times New Roman" w:hAnsi="Arial" w:cs="Arial"/>
                <w:b/>
                <w:bCs/>
                <w:i/>
                <w:iCs/>
                <w:sz w:val="20"/>
                <w:szCs w:val="20"/>
              </w:rPr>
            </w:pPr>
            <w:r w:rsidRPr="00D764D9">
              <w:rPr>
                <w:rFonts w:ascii="Arial" w:eastAsia="Times New Roman" w:hAnsi="Arial" w:cs="Arial"/>
                <w:b/>
                <w:bCs/>
                <w:i/>
                <w:iCs/>
                <w:sz w:val="20"/>
                <w:szCs w:val="20"/>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2021-2024 </w:t>
            </w:r>
            <w:r w:rsidRPr="00D764D9">
              <w:rPr>
                <w:rFonts w:ascii="Sylfaen" w:eastAsia="Times New Roman" w:hAnsi="Sylfaen" w:cs="Arial"/>
                <w:sz w:val="18"/>
                <w:szCs w:val="18"/>
              </w:rPr>
              <w:t>პროგნოზი (2020 წლის დეკემბერი)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10,8%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9,9%</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rPr>
                <w:rFonts w:ascii="Arial" w:eastAsia="Times New Roman" w:hAnsi="Arial" w:cs="Arial"/>
                <w:sz w:val="18"/>
                <w:szCs w:val="18"/>
              </w:rPr>
            </w:pPr>
            <w:r w:rsidRPr="00D764D9">
              <w:rPr>
                <w:rFonts w:ascii="Arial" w:eastAsia="Times New Roman" w:hAnsi="Arial" w:cs="Arial"/>
                <w:sz w:val="18"/>
                <w:szCs w:val="18"/>
              </w:rPr>
              <w:t xml:space="preserve">2021-2025 </w:t>
            </w:r>
            <w:r w:rsidRPr="00D764D9">
              <w:rPr>
                <w:rFonts w:ascii="Sylfaen" w:eastAsia="Times New Roman" w:hAnsi="Sylfaen" w:cs="Arial"/>
                <w:sz w:val="18"/>
                <w:szCs w:val="18"/>
              </w:rPr>
              <w:t>პროგნოზი (2021 წლის ივლისი)</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10,7%</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9,2%</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4,2%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3,0%</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2,6%</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sz w:val="18"/>
                <w:szCs w:val="18"/>
              </w:rPr>
            </w:pPr>
            <w:r w:rsidRPr="00D764D9">
              <w:rPr>
                <w:rFonts w:ascii="Arial" w:eastAsia="Times New Roman" w:hAnsi="Arial" w:cs="Arial"/>
                <w:sz w:val="18"/>
                <w:szCs w:val="18"/>
              </w:rPr>
              <w:t>2,4%</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-0,1%</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-0,7%</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0,5%</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-0,9%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-1,2%</w:t>
            </w:r>
          </w:p>
        </w:tc>
        <w:tc>
          <w:tcPr>
            <w:tcW w:w="522" w:type="pct"/>
            <w:tcBorders>
              <w:top w:val="nil"/>
              <w:left w:val="nil"/>
              <w:bottom w:val="single" w:sz="4" w:space="0" w:color="auto"/>
              <w:right w:val="single" w:sz="4" w:space="0" w:color="auto"/>
            </w:tcBorders>
            <w:shd w:val="clear" w:color="000000" w:fill="FDE9D9"/>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 </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D764D9" w:rsidRPr="00D764D9" w:rsidRDefault="00D764D9" w:rsidP="00D764D9">
            <w:pPr>
              <w:spacing w:after="0" w:line="240" w:lineRule="auto"/>
              <w:ind w:firstLineChars="100" w:firstLine="180"/>
              <w:rPr>
                <w:rFonts w:ascii="Arial" w:eastAsia="Times New Roman" w:hAnsi="Arial" w:cs="Arial"/>
                <w:color w:val="203764"/>
                <w:sz w:val="18"/>
                <w:szCs w:val="18"/>
              </w:rPr>
            </w:pPr>
            <w:r w:rsidRPr="00D764D9">
              <w:rPr>
                <w:rFonts w:ascii="Arial" w:eastAsia="Times New Roman" w:hAnsi="Arial" w:cs="Arial"/>
                <w:color w:val="203764"/>
                <w:sz w:val="18"/>
                <w:szCs w:val="18"/>
              </w:rPr>
              <w:t xml:space="preserve">2021-2025 </w:t>
            </w:r>
            <w:r w:rsidRPr="00D764D9">
              <w:rPr>
                <w:rFonts w:ascii="Sylfaen" w:eastAsia="Times New Roman" w:hAnsi="Sylfaen" w:cs="Sylfaen"/>
                <w:color w:val="203764"/>
                <w:sz w:val="18"/>
                <w:szCs w:val="18"/>
              </w:rPr>
              <w:t>პროგნოზი</w:t>
            </w:r>
            <w:r w:rsidRPr="00D764D9">
              <w:rPr>
                <w:rFonts w:ascii="Arial" w:eastAsia="Times New Roman" w:hAnsi="Arial" w:cs="Arial"/>
                <w:color w:val="203764"/>
                <w:sz w:val="18"/>
                <w:szCs w:val="18"/>
              </w:rPr>
              <w:t xml:space="preserve"> (2021 </w:t>
            </w:r>
            <w:r w:rsidRPr="00D764D9">
              <w:rPr>
                <w:rFonts w:ascii="Sylfaen" w:eastAsia="Times New Roman" w:hAnsi="Sylfaen" w:cs="Sylfaen"/>
                <w:color w:val="203764"/>
                <w:sz w:val="18"/>
                <w:szCs w:val="18"/>
              </w:rPr>
              <w:t>წლის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ბიუჯეტის</w:t>
            </w:r>
            <w:r w:rsidRPr="00D764D9">
              <w:rPr>
                <w:rFonts w:ascii="Arial" w:eastAsia="Times New Roman" w:hAnsi="Arial" w:cs="Arial"/>
                <w:color w:val="203764"/>
                <w:sz w:val="18"/>
                <w:szCs w:val="18"/>
              </w:rPr>
              <w:t xml:space="preserve"> </w:t>
            </w:r>
            <w:r w:rsidRPr="00D764D9">
              <w:rPr>
                <w:rFonts w:ascii="Sylfaen" w:eastAsia="Times New Roman" w:hAnsi="Sylfaen" w:cs="Sylfaen"/>
                <w:color w:val="203764"/>
                <w:sz w:val="18"/>
                <w:szCs w:val="18"/>
              </w:rPr>
              <w:t>პროექტი</w:t>
            </w:r>
            <w:r w:rsidRPr="00D764D9">
              <w:rPr>
                <w:rFonts w:ascii="Arial" w:eastAsia="Times New Roman" w:hAnsi="Arial" w:cs="Arial"/>
                <w:color w:val="203764"/>
                <w:sz w:val="18"/>
                <w:szCs w:val="18"/>
              </w:rPr>
              <w:t>)</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8,8%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4,4%</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2,9%</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1,2%</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0,8%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color w:val="305496"/>
                <w:sz w:val="18"/>
                <w:szCs w:val="18"/>
              </w:rPr>
            </w:pPr>
            <w:r w:rsidRPr="00D764D9">
              <w:rPr>
                <w:rFonts w:ascii="Arial" w:eastAsia="Times New Roman" w:hAnsi="Arial" w:cs="Arial"/>
                <w:color w:val="305496"/>
                <w:sz w:val="18"/>
                <w:szCs w:val="18"/>
              </w:rPr>
              <w:t>0,7%</w:t>
            </w:r>
          </w:p>
        </w:tc>
      </w:tr>
      <w:tr w:rsidR="00D764D9" w:rsidRPr="00D764D9" w:rsidTr="00D764D9">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rPr>
                <w:rFonts w:ascii="Sylfaen" w:eastAsia="Times New Roman" w:hAnsi="Sylfaen" w:cs="Arial"/>
                <w:i/>
                <w:iCs/>
                <w:sz w:val="18"/>
                <w:szCs w:val="18"/>
              </w:rPr>
            </w:pPr>
            <w:r w:rsidRPr="00D764D9">
              <w:rPr>
                <w:rFonts w:ascii="Sylfaen" w:eastAsia="Times New Roman" w:hAnsi="Sylfaen" w:cs="Arial"/>
                <w:i/>
                <w:iCs/>
                <w:sz w:val="18"/>
                <w:szCs w:val="18"/>
              </w:rPr>
              <w:t>ცვლილება</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-4,8%</w:t>
            </w:r>
          </w:p>
        </w:tc>
        <w:tc>
          <w:tcPr>
            <w:tcW w:w="522" w:type="pct"/>
            <w:tcBorders>
              <w:top w:val="nil"/>
              <w:left w:val="nil"/>
              <w:bottom w:val="single" w:sz="4" w:space="0" w:color="auto"/>
              <w:right w:val="single" w:sz="4" w:space="0" w:color="auto"/>
            </w:tcBorders>
            <w:shd w:val="clear" w:color="000000" w:fill="FFFFFF"/>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-1,4%</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c>
          <w:tcPr>
            <w:tcW w:w="522" w:type="pct"/>
            <w:tcBorders>
              <w:top w:val="nil"/>
              <w:left w:val="nil"/>
              <w:bottom w:val="single" w:sz="4" w:space="0" w:color="auto"/>
              <w:right w:val="single" w:sz="4" w:space="0" w:color="auto"/>
            </w:tcBorders>
            <w:shd w:val="clear" w:color="auto" w:fill="auto"/>
            <w:noWrap/>
            <w:vAlign w:val="center"/>
            <w:hideMark/>
          </w:tcPr>
          <w:p w:rsidR="00D764D9" w:rsidRPr="00D764D9" w:rsidRDefault="00D764D9" w:rsidP="00D764D9">
            <w:pPr>
              <w:spacing w:after="0" w:line="240" w:lineRule="auto"/>
              <w:jc w:val="center"/>
              <w:rPr>
                <w:rFonts w:ascii="Arial" w:eastAsia="Times New Roman" w:hAnsi="Arial" w:cs="Arial"/>
                <w:i/>
                <w:iCs/>
                <w:sz w:val="18"/>
                <w:szCs w:val="18"/>
              </w:rPr>
            </w:pPr>
            <w:r w:rsidRPr="00D764D9">
              <w:rPr>
                <w:rFonts w:ascii="Arial" w:eastAsia="Times New Roman" w:hAnsi="Arial" w:cs="Arial"/>
                <w:i/>
                <w:iCs/>
                <w:sz w:val="18"/>
                <w:szCs w:val="18"/>
              </w:rPr>
              <w:t>-1,8%</w:t>
            </w:r>
          </w:p>
        </w:tc>
      </w:tr>
    </w:tbl>
    <w:p w:rsidR="00A229BF" w:rsidRDefault="00A229BF" w:rsidP="00A229BF">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E02F1F" w:rsidRPr="006E272A" w:rsidRDefault="00D764D9" w:rsidP="00E02F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ab/>
      </w:r>
      <w:r w:rsidRPr="006E272A">
        <w:rPr>
          <w:rFonts w:ascii="Sylfaen" w:hAnsi="Sylfaen" w:cs="Sylfaen"/>
          <w:noProof/>
          <w:sz w:val="22"/>
          <w:szCs w:val="22"/>
          <w:lang w:val="ka-GE"/>
        </w:rPr>
        <w:t xml:space="preserve">წარმოდგენილი ცვლილებით </w:t>
      </w:r>
      <w:r>
        <w:rPr>
          <w:rFonts w:ascii="Sylfaen" w:hAnsi="Sylfaen" w:cs="Sylfaen"/>
          <w:noProof/>
          <w:sz w:val="22"/>
          <w:szCs w:val="22"/>
          <w:lang w:val="ka-GE"/>
        </w:rPr>
        <w:t>2021 წლის ნაერთი ბიუჯეტის ხარჯები გაზრდილია 269.0 მლნ ლარით დამტკიცებულ გეგმასთან შედარებით</w:t>
      </w:r>
      <w:r w:rsidRPr="006E272A">
        <w:rPr>
          <w:rFonts w:ascii="Sylfaen" w:hAnsi="Sylfaen" w:cs="Sylfaen"/>
          <w:noProof/>
          <w:sz w:val="22"/>
          <w:szCs w:val="22"/>
          <w:lang w:val="ka-GE"/>
        </w:rPr>
        <w:t xml:space="preserve"> </w:t>
      </w:r>
      <w:r>
        <w:rPr>
          <w:rFonts w:ascii="Sylfaen" w:hAnsi="Sylfaen" w:cs="Sylfaen"/>
          <w:noProof/>
          <w:sz w:val="22"/>
          <w:szCs w:val="22"/>
          <w:lang w:val="ka-GE"/>
        </w:rPr>
        <w:t xml:space="preserve">და </w:t>
      </w:r>
      <w:r w:rsidRPr="006E272A">
        <w:rPr>
          <w:rFonts w:ascii="Sylfaen" w:hAnsi="Sylfaen" w:cs="Sylfaen"/>
          <w:noProof/>
          <w:sz w:val="22"/>
          <w:szCs w:val="22"/>
          <w:lang w:val="ka-GE"/>
        </w:rPr>
        <w:t>ჯამურად შეადგენს</w:t>
      </w:r>
      <w:r>
        <w:rPr>
          <w:rFonts w:ascii="Sylfaen" w:hAnsi="Sylfaen" w:cs="Sylfaen"/>
          <w:noProof/>
          <w:sz w:val="22"/>
          <w:szCs w:val="22"/>
          <w:lang w:val="ka-GE"/>
        </w:rPr>
        <w:t xml:space="preserve"> </w:t>
      </w:r>
      <w:r w:rsidRPr="006E272A">
        <w:rPr>
          <w:rFonts w:ascii="Sylfaen" w:hAnsi="Sylfaen" w:cs="Sylfaen"/>
          <w:noProof/>
          <w:sz w:val="22"/>
          <w:szCs w:val="22"/>
          <w:lang w:val="ka-GE"/>
        </w:rPr>
        <w:t>1</w:t>
      </w:r>
      <w:r>
        <w:rPr>
          <w:rFonts w:ascii="Sylfaen" w:hAnsi="Sylfaen" w:cs="Sylfaen"/>
          <w:noProof/>
          <w:sz w:val="22"/>
          <w:szCs w:val="22"/>
          <w:lang w:val="ka-GE"/>
        </w:rPr>
        <w:t>4 688,0</w:t>
      </w:r>
      <w:r w:rsidRPr="006E272A">
        <w:rPr>
          <w:rFonts w:ascii="Sylfaen" w:hAnsi="Sylfaen" w:cs="Sylfaen"/>
          <w:noProof/>
          <w:sz w:val="22"/>
          <w:szCs w:val="22"/>
          <w:lang w:val="ka-GE"/>
        </w:rPr>
        <w:t xml:space="preserve"> მლნ</w:t>
      </w:r>
      <w:r>
        <w:rPr>
          <w:rFonts w:ascii="Sylfaen" w:hAnsi="Sylfaen" w:cs="Sylfaen"/>
          <w:noProof/>
          <w:sz w:val="22"/>
          <w:szCs w:val="22"/>
          <w:lang w:val="ka-GE"/>
        </w:rPr>
        <w:t xml:space="preserve"> ლარს. </w:t>
      </w:r>
      <w:r w:rsidRPr="006E272A">
        <w:rPr>
          <w:rFonts w:ascii="Sylfaen" w:hAnsi="Sylfaen" w:cs="Sylfaen"/>
          <w:noProof/>
          <w:sz w:val="22"/>
          <w:szCs w:val="22"/>
          <w:lang w:val="ka-GE"/>
        </w:rPr>
        <w:t>ზრდა ძირითადად</w:t>
      </w:r>
      <w:r>
        <w:rPr>
          <w:rFonts w:ascii="Sylfaen" w:hAnsi="Sylfaen" w:cs="Sylfaen"/>
          <w:noProof/>
          <w:sz w:val="22"/>
          <w:szCs w:val="22"/>
          <w:lang w:val="ka-GE"/>
        </w:rPr>
        <w:t xml:space="preserve"> გამოწვეულია</w:t>
      </w:r>
      <w:r w:rsidR="00E02F1F">
        <w:rPr>
          <w:rFonts w:ascii="Sylfaen" w:hAnsi="Sylfaen" w:cs="Sylfaen"/>
          <w:noProof/>
          <w:sz w:val="22"/>
          <w:szCs w:val="22"/>
          <w:lang w:val="ka-GE"/>
        </w:rPr>
        <w:t xml:space="preserve"> </w:t>
      </w:r>
      <w:r>
        <w:rPr>
          <w:rFonts w:ascii="Sylfaen" w:hAnsi="Sylfaen" w:cs="Sylfaen"/>
          <w:noProof/>
          <w:sz w:val="22"/>
          <w:szCs w:val="22"/>
          <w:lang w:val="ka-GE"/>
        </w:rPr>
        <w:t>COVID-19-თან დაკავშირებული</w:t>
      </w:r>
      <w:r w:rsidRPr="006E272A">
        <w:rPr>
          <w:rFonts w:ascii="Sylfaen" w:hAnsi="Sylfaen" w:cs="Sylfaen"/>
          <w:noProof/>
          <w:sz w:val="22"/>
          <w:szCs w:val="22"/>
          <w:lang w:val="ka-GE"/>
        </w:rPr>
        <w:t xml:space="preserve"> </w:t>
      </w:r>
      <w:r>
        <w:rPr>
          <w:rFonts w:ascii="Sylfaen" w:hAnsi="Sylfaen" w:cs="Sylfaen"/>
          <w:noProof/>
          <w:sz w:val="22"/>
          <w:szCs w:val="22"/>
          <w:lang w:val="ka-GE"/>
        </w:rPr>
        <w:t>ჯანდაცვის ხარჯების დასაფინანსებლად</w:t>
      </w:r>
      <w:r w:rsidR="00E02F1F">
        <w:rPr>
          <w:rFonts w:ascii="Sylfaen" w:hAnsi="Sylfaen" w:cs="Sylfaen"/>
          <w:noProof/>
          <w:sz w:val="22"/>
          <w:szCs w:val="22"/>
          <w:lang w:val="ka-GE"/>
        </w:rPr>
        <w:t xml:space="preserve"> და მოიცავს მოიცავს საწოლების მობილიზებას, ინფიცირებულთა მკურნალობას, ტესტირების ხარჯებს და პანდემიის მართვაში ჩართული სამედიცინო პერსონალის დანამატების ანაზღაურებას, ასევე ვაქცინაციის მოცვის გაზრდისთვის წამახალისებელი პროგრამის დაფინანსებას (60 წლის და მეტი ასაკის პირთა ანაზღაურება ვაქცინაციის შემთხვევაში) აღსანიშნავია, რომ დამატებით გამოყოფილი თანხიდან 250,0 მლნ ლარამდე არის უკვე შესრულებული სამუშაოების ანაზღაურება.</w:t>
      </w:r>
    </w:p>
    <w:p w:rsidR="00D764D9" w:rsidRPr="006E272A" w:rsidRDefault="00D764D9" w:rsidP="00D764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D75C72" w:rsidRPr="00E02F1F" w:rsidRDefault="00E02F1F" w:rsidP="00E02F1F">
      <w:pPr>
        <w:spacing w:after="0" w:line="276" w:lineRule="auto"/>
        <w:ind w:firstLine="720"/>
        <w:jc w:val="both"/>
        <w:rPr>
          <w:rFonts w:ascii="Sylfaen" w:hAnsi="Sylfaen" w:cs="Sylfaen"/>
          <w:bCs/>
          <w:noProof/>
          <w:lang w:val="ka-GE"/>
        </w:rPr>
      </w:pPr>
      <w:r>
        <w:rPr>
          <w:rFonts w:ascii="Sylfaen" w:hAnsi="Sylfaen" w:cs="Sylfaen"/>
          <w:lang w:val="ka-GE"/>
        </w:rPr>
        <w:t>2021</w:t>
      </w:r>
      <w:r w:rsidR="00AD738A" w:rsidRPr="00C9780C">
        <w:rPr>
          <w:rFonts w:ascii="Sylfaen" w:hAnsi="Sylfaen" w:cs="Sylfaen"/>
          <w:lang w:val="ka-GE"/>
        </w:rPr>
        <w:t xml:space="preserve"> წელს ნაერთი ბიუჯეტის ხარჯები მშპ-თან მიმართებაში </w:t>
      </w:r>
      <w:r w:rsidR="00E655E3">
        <w:rPr>
          <w:rFonts w:ascii="Sylfaen" w:hAnsi="Sylfaen" w:cs="Sylfaen"/>
          <w:lang w:val="ka-GE"/>
        </w:rPr>
        <w:t xml:space="preserve">განახლებულ პროგნოზებში შენარჩუნებულია </w:t>
      </w:r>
      <w:r w:rsidR="00AD738A" w:rsidRPr="00C9780C">
        <w:rPr>
          <w:rFonts w:ascii="Sylfaen" w:hAnsi="Sylfaen" w:cs="Sylfaen"/>
          <w:lang w:val="ka-GE"/>
        </w:rPr>
        <w:t>2</w:t>
      </w:r>
      <w:r>
        <w:rPr>
          <w:rFonts w:ascii="Sylfaen" w:hAnsi="Sylfaen" w:cs="Sylfaen"/>
          <w:lang w:val="ka-GE"/>
        </w:rPr>
        <w:t>5.0</w:t>
      </w:r>
      <w:r w:rsidR="00AD738A" w:rsidRPr="00C9780C">
        <w:rPr>
          <w:rFonts w:ascii="Sylfaen" w:hAnsi="Sylfaen" w:cs="Sylfaen"/>
          <w:lang w:val="ka-GE"/>
        </w:rPr>
        <w:t xml:space="preserve"> პროცენტ</w:t>
      </w:r>
      <w:r>
        <w:rPr>
          <w:rFonts w:ascii="Sylfaen" w:hAnsi="Sylfaen" w:cs="Sylfaen"/>
          <w:lang w:val="ka-GE"/>
        </w:rPr>
        <w:t>ამდე</w:t>
      </w:r>
      <w:r w:rsidR="00E655E3">
        <w:rPr>
          <w:rFonts w:ascii="Sylfaen" w:hAnsi="Sylfaen" w:cs="Sylfaen"/>
          <w:lang w:val="ka-GE"/>
        </w:rPr>
        <w:t xml:space="preserve">. </w:t>
      </w:r>
      <w:r w:rsidR="00AD738A" w:rsidRPr="00C9780C">
        <w:rPr>
          <w:rFonts w:ascii="Sylfaen" w:hAnsi="Sylfaen" w:cs="Sylfaen"/>
          <w:lang w:val="ka-GE"/>
        </w:rPr>
        <w:t xml:space="preserve"> </w:t>
      </w:r>
      <w:r w:rsidR="00164376" w:rsidRPr="00C9780C">
        <w:rPr>
          <w:rFonts w:ascii="Sylfaen" w:hAnsi="Sylfaen" w:cs="Sylfaen"/>
          <w:lang w:val="ka-GE"/>
        </w:rPr>
        <w:t>ხოლო საშუალო</w:t>
      </w:r>
      <w:r w:rsidR="00C24549">
        <w:rPr>
          <w:rFonts w:ascii="Sylfaen" w:hAnsi="Sylfaen" w:cs="Sylfaen"/>
          <w:lang w:val="ka-GE"/>
        </w:rPr>
        <w:t>ვადიანი</w:t>
      </w:r>
      <w:r w:rsidR="00164376" w:rsidRPr="00C9780C">
        <w:rPr>
          <w:rFonts w:ascii="Sylfaen" w:hAnsi="Sylfaen" w:cs="Sylfaen"/>
          <w:lang w:val="ka-GE"/>
        </w:rPr>
        <w:t xml:space="preserve"> პერიოდის ბოლოსთვის უბრუნდება </w:t>
      </w:r>
      <w:r w:rsidR="00C24549">
        <w:rPr>
          <w:rFonts w:ascii="Sylfaen" w:hAnsi="Sylfaen" w:cs="Sylfaen"/>
          <w:lang w:val="ka-GE"/>
        </w:rPr>
        <w:t>პანდემიამდე</w:t>
      </w:r>
      <w:r w:rsidR="00164376" w:rsidRPr="00C9780C">
        <w:rPr>
          <w:rFonts w:ascii="Sylfaen" w:hAnsi="Sylfaen" w:cs="Sylfaen"/>
          <w:lang w:val="ka-GE"/>
        </w:rPr>
        <w:t xml:space="preserve"> არსებული პროგნოზების ნიშნულს (21</w:t>
      </w:r>
      <w:r w:rsidR="009B5D57">
        <w:rPr>
          <w:rFonts w:ascii="Sylfaen" w:hAnsi="Sylfaen" w:cs="Sylfaen"/>
          <w:lang w:val="ka-GE"/>
        </w:rPr>
        <w:t>.</w:t>
      </w:r>
      <w:r>
        <w:rPr>
          <w:rFonts w:ascii="Sylfaen" w:hAnsi="Sylfaen" w:cs="Sylfaen"/>
          <w:lang w:val="ka-GE"/>
        </w:rPr>
        <w:t>0</w:t>
      </w:r>
      <w:r w:rsidR="00164376" w:rsidRPr="00C9780C">
        <w:rPr>
          <w:rFonts w:ascii="Sylfaen" w:hAnsi="Sylfaen" w:cs="Sylfaen"/>
          <w:lang w:val="ka-GE"/>
        </w:rPr>
        <w:t xml:space="preserve">%). </w:t>
      </w:r>
      <w:r>
        <w:rPr>
          <w:rFonts w:ascii="Sylfaen" w:hAnsi="Sylfaen" w:cs="Sylfaen"/>
          <w:lang w:val="ka-GE"/>
        </w:rPr>
        <w:t>წარმოდგენილი ცვლილებით იზრდება კ</w:t>
      </w:r>
      <w:r w:rsidR="00C24549">
        <w:rPr>
          <w:rFonts w:ascii="Sylfaen" w:hAnsi="Sylfaen" w:cs="Sylfaen"/>
          <w:lang w:val="ka-GE"/>
        </w:rPr>
        <w:t>აპიტალური ხარჯების</w:t>
      </w:r>
      <w:r w:rsidR="00117581">
        <w:rPr>
          <w:rFonts w:ascii="Sylfaen" w:hAnsi="Sylfaen" w:cs="Sylfaen"/>
          <w:lang w:val="ka-GE"/>
        </w:rPr>
        <w:t xml:space="preserve"> </w:t>
      </w:r>
      <w:r>
        <w:rPr>
          <w:rFonts w:ascii="Sylfaen" w:hAnsi="Sylfaen" w:cs="Sylfaen"/>
          <w:lang w:val="ka-GE"/>
        </w:rPr>
        <w:t xml:space="preserve">(არაფინანსური აქტივების ზრდა) </w:t>
      </w:r>
      <w:r w:rsidR="00117581">
        <w:rPr>
          <w:rFonts w:ascii="Sylfaen" w:hAnsi="Sylfaen" w:cs="Sylfaen"/>
          <w:lang w:val="ka-GE"/>
        </w:rPr>
        <w:t>მოცულობა</w:t>
      </w:r>
      <w:r w:rsidR="00B609ED">
        <w:rPr>
          <w:rFonts w:ascii="Sylfaen" w:hAnsi="Sylfaen" w:cs="Sylfaen"/>
          <w:lang w:val="ka-GE"/>
        </w:rPr>
        <w:t xml:space="preserve"> ნომინალურ გამოხატულებაში</w:t>
      </w:r>
      <w:r>
        <w:rPr>
          <w:rFonts w:ascii="Sylfaen" w:hAnsi="Sylfaen" w:cs="Sylfaen"/>
          <w:lang w:val="ka-GE"/>
        </w:rPr>
        <w:t xml:space="preserve"> (48.0 მლნ ლარით).</w:t>
      </w:r>
    </w:p>
    <w:p w:rsidR="00044987" w:rsidRPr="00C9780C" w:rsidRDefault="00044987" w:rsidP="00AD738A">
      <w:pPr>
        <w:spacing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Look w:val="04A0" w:firstRow="1" w:lastRow="0" w:firstColumn="1" w:lastColumn="0" w:noHBand="0" w:noVBand="1"/>
      </w:tblPr>
      <w:tblGrid>
        <w:gridCol w:w="3472"/>
        <w:gridCol w:w="918"/>
        <w:gridCol w:w="1100"/>
        <w:gridCol w:w="1100"/>
        <w:gridCol w:w="1100"/>
        <w:gridCol w:w="1100"/>
        <w:gridCol w:w="1100"/>
      </w:tblGrid>
      <w:tr w:rsidR="00E02F1F" w:rsidRPr="00E02F1F" w:rsidTr="00E02F1F">
        <w:trPr>
          <w:trHeight w:val="113"/>
          <w:tblHeader/>
        </w:trPr>
        <w:tc>
          <w:tcPr>
            <w:tcW w:w="17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sz w:val="20"/>
                <w:szCs w:val="20"/>
              </w:rPr>
            </w:pPr>
            <w:r w:rsidRPr="00E02F1F">
              <w:rPr>
                <w:rFonts w:ascii="Sylfaen" w:eastAsia="Times New Roman" w:hAnsi="Sylfaen" w:cs="Sylfaen"/>
                <w:b/>
                <w:bCs/>
                <w:sz w:val="20"/>
                <w:szCs w:val="20"/>
              </w:rPr>
              <w:t>დასახელება</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2020</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2021</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2022</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2023</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2024</w:t>
            </w:r>
          </w:p>
        </w:tc>
        <w:tc>
          <w:tcPr>
            <w:tcW w:w="556" w:type="pct"/>
            <w:tcBorders>
              <w:top w:val="single" w:sz="4" w:space="0" w:color="auto"/>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2025</w:t>
            </w:r>
          </w:p>
        </w:tc>
      </w:tr>
      <w:tr w:rsidR="00E02F1F" w:rsidRPr="00E02F1F" w:rsidTr="00E02F1F">
        <w:trPr>
          <w:trHeight w:val="113"/>
          <w:tblHeader/>
        </w:trPr>
        <w:tc>
          <w:tcPr>
            <w:tcW w:w="1756" w:type="pct"/>
            <w:vMerge/>
            <w:tcBorders>
              <w:top w:val="single" w:sz="4" w:space="0" w:color="auto"/>
              <w:left w:val="single" w:sz="4" w:space="0" w:color="auto"/>
              <w:bottom w:val="single" w:sz="4" w:space="0" w:color="000000"/>
              <w:right w:val="single" w:sz="4" w:space="0" w:color="auto"/>
            </w:tcBorders>
            <w:vAlign w:val="center"/>
            <w:hideMark/>
          </w:tcPr>
          <w:p w:rsidR="00E02F1F" w:rsidRPr="00E02F1F" w:rsidRDefault="00E02F1F" w:rsidP="00E02F1F">
            <w:pPr>
              <w:spacing w:after="0" w:line="240" w:lineRule="auto"/>
              <w:rPr>
                <w:rFonts w:ascii="Arial" w:eastAsia="Times New Roman" w:hAnsi="Arial" w:cs="Arial"/>
                <w:b/>
                <w:bCs/>
                <w:sz w:val="20"/>
                <w:szCs w:val="20"/>
              </w:rPr>
            </w:pP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8"/>
                <w:szCs w:val="18"/>
              </w:rPr>
            </w:pPr>
            <w:r w:rsidRPr="00E02F1F">
              <w:rPr>
                <w:rFonts w:ascii="Sylfaen" w:eastAsia="Times New Roman" w:hAnsi="Sylfaen" w:cs="Arial"/>
                <w:b/>
                <w:bCs/>
                <w:sz w:val="18"/>
                <w:szCs w:val="18"/>
              </w:rPr>
              <w:t>მოსალ</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8"/>
                <w:szCs w:val="18"/>
              </w:rPr>
            </w:pPr>
            <w:r w:rsidRPr="00E02F1F">
              <w:rPr>
                <w:rFonts w:ascii="Sylfaen" w:eastAsia="Times New Roman" w:hAnsi="Sylfaen" w:cs="Arial"/>
                <w:b/>
                <w:bCs/>
                <w:sz w:val="18"/>
                <w:szCs w:val="18"/>
              </w:rPr>
              <w:t>პროგნოზი</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8"/>
                <w:szCs w:val="18"/>
              </w:rPr>
            </w:pPr>
            <w:r w:rsidRPr="00E02F1F">
              <w:rPr>
                <w:rFonts w:ascii="Sylfaen" w:eastAsia="Times New Roman" w:hAnsi="Sylfaen" w:cs="Arial"/>
                <w:b/>
                <w:bCs/>
                <w:sz w:val="18"/>
                <w:szCs w:val="18"/>
              </w:rPr>
              <w:t>პროგნოზი</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8"/>
                <w:szCs w:val="18"/>
              </w:rPr>
            </w:pPr>
            <w:r w:rsidRPr="00E02F1F">
              <w:rPr>
                <w:rFonts w:ascii="Sylfaen" w:eastAsia="Times New Roman" w:hAnsi="Sylfaen" w:cs="Arial"/>
                <w:b/>
                <w:bCs/>
                <w:sz w:val="18"/>
                <w:szCs w:val="18"/>
              </w:rPr>
              <w:t>პროგნოზი</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8"/>
                <w:szCs w:val="18"/>
              </w:rPr>
            </w:pPr>
            <w:r w:rsidRPr="00E02F1F">
              <w:rPr>
                <w:rFonts w:ascii="Sylfaen" w:eastAsia="Times New Roman" w:hAnsi="Sylfaen" w:cs="Arial"/>
                <w:b/>
                <w:bCs/>
                <w:sz w:val="18"/>
                <w:szCs w:val="18"/>
              </w:rPr>
              <w:t>პროგნოზი</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Sylfaen" w:eastAsia="Times New Roman" w:hAnsi="Sylfaen" w:cs="Sylfaen"/>
                <w:b/>
                <w:bCs/>
                <w:sz w:val="18"/>
                <w:szCs w:val="18"/>
              </w:rPr>
              <w:t>პროგნოზი</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20"/>
                <w:szCs w:val="20"/>
              </w:rPr>
            </w:pPr>
            <w:r w:rsidRPr="00E02F1F">
              <w:rPr>
                <w:rFonts w:ascii="Sylfaen" w:eastAsia="Times New Roman" w:hAnsi="Sylfaen" w:cs="Arial"/>
                <w:b/>
                <w:bCs/>
                <w:sz w:val="20"/>
                <w:szCs w:val="20"/>
              </w:rPr>
              <w:t>ხარჯები</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12 921,0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13 407,0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13 518,0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14 434,0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15 243,0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12 959,6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14 419,0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14 626,0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15 468,0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16 427,0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17 551,0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38,6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1 012,0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1 108,0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1 034,0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1 184,0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203764"/>
                <w:sz w:val="18"/>
                <w:szCs w:val="18"/>
              </w:rPr>
            </w:pPr>
            <w:r w:rsidRPr="00E02F1F">
              <w:rPr>
                <w:rFonts w:ascii="Arial" w:eastAsia="Times New Roman" w:hAnsi="Arial" w:cs="Arial"/>
                <w:color w:val="203764"/>
                <w:sz w:val="18"/>
                <w:szCs w:val="18"/>
              </w:rPr>
              <w:t xml:space="preserve">2021-2025 </w:t>
            </w:r>
            <w:r w:rsidRPr="00E02F1F">
              <w:rPr>
                <w:rFonts w:ascii="Sylfaen" w:eastAsia="Times New Roman" w:hAnsi="Sylfaen" w:cs="Sylfaen"/>
                <w:color w:val="203764"/>
                <w:sz w:val="18"/>
                <w:szCs w:val="18"/>
              </w:rPr>
              <w:t>პროგნოზი</w:t>
            </w:r>
            <w:r w:rsidRPr="00E02F1F">
              <w:rPr>
                <w:rFonts w:ascii="Arial" w:eastAsia="Times New Roman" w:hAnsi="Arial" w:cs="Arial"/>
                <w:color w:val="203764"/>
                <w:sz w:val="18"/>
                <w:szCs w:val="18"/>
              </w:rPr>
              <w:t xml:space="preserve"> (2021 </w:t>
            </w:r>
            <w:r w:rsidRPr="00E02F1F">
              <w:rPr>
                <w:rFonts w:ascii="Sylfaen" w:eastAsia="Times New Roman" w:hAnsi="Sylfaen" w:cs="Sylfaen"/>
                <w:color w:val="203764"/>
                <w:sz w:val="18"/>
                <w:szCs w:val="18"/>
              </w:rPr>
              <w:t>წლის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ბიუჯეტის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პროექტი</w:t>
            </w:r>
            <w:r w:rsidRPr="00E02F1F">
              <w:rPr>
                <w:rFonts w:ascii="Arial" w:eastAsia="Times New Roman" w:hAnsi="Arial" w:cs="Arial"/>
                <w:color w:val="203764"/>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12 959,6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14 688,0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14 716,0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15 768,0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16 887,0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18 071,0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269,0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90,0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300,0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460,0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520,0</w:t>
            </w:r>
          </w:p>
        </w:tc>
      </w:tr>
      <w:tr w:rsidR="00E02F1F" w:rsidRPr="00E02F1F" w:rsidTr="00E02F1F">
        <w:trPr>
          <w:trHeight w:val="113"/>
        </w:trPr>
        <w:tc>
          <w:tcPr>
            <w:tcW w:w="444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c>
          <w:tcPr>
            <w:tcW w:w="556" w:type="pct"/>
            <w:tcBorders>
              <w:top w:val="nil"/>
              <w:left w:val="nil"/>
              <w:bottom w:val="single" w:sz="4" w:space="0" w:color="auto"/>
              <w:right w:val="single" w:sz="4" w:space="0" w:color="auto"/>
            </w:tcBorders>
            <w:shd w:val="clear" w:color="auto" w:fill="auto"/>
            <w:noWrap/>
            <w:vAlign w:val="bottom"/>
            <w:hideMark/>
          </w:tcPr>
          <w:p w:rsidR="00E02F1F" w:rsidRPr="00E02F1F" w:rsidRDefault="00E02F1F" w:rsidP="00E02F1F">
            <w:pPr>
              <w:spacing w:after="0" w:line="240" w:lineRule="auto"/>
              <w:rPr>
                <w:rFonts w:ascii="Arial" w:eastAsia="Times New Roman" w:hAnsi="Arial" w:cs="Arial"/>
                <w:sz w:val="20"/>
                <w:szCs w:val="20"/>
              </w:rPr>
            </w:pPr>
            <w:r w:rsidRPr="00E02F1F">
              <w:rPr>
                <w:rFonts w:ascii="Arial" w:eastAsia="Times New Roman" w:hAnsi="Arial" w:cs="Arial"/>
                <w:sz w:val="20"/>
                <w:szCs w:val="20"/>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20"/>
                <w:szCs w:val="20"/>
              </w:rPr>
            </w:pPr>
            <w:r w:rsidRPr="00E02F1F">
              <w:rPr>
                <w:rFonts w:ascii="Sylfaen" w:eastAsia="Times New Roman" w:hAnsi="Sylfaen" w:cs="Arial"/>
                <w:b/>
                <w:bCs/>
                <w:sz w:val="20"/>
                <w:szCs w:val="20"/>
              </w:rPr>
              <w:t>კაპიტალური</w:t>
            </w:r>
            <w:r w:rsidRPr="00E02F1F">
              <w:rPr>
                <w:rFonts w:ascii="Arial" w:eastAsia="Times New Roman" w:hAnsi="Arial" w:cs="Arial"/>
                <w:b/>
                <w:bCs/>
                <w:sz w:val="20"/>
                <w:szCs w:val="20"/>
              </w:rPr>
              <w:t xml:space="preserve"> </w:t>
            </w:r>
            <w:r w:rsidRPr="00E02F1F">
              <w:rPr>
                <w:rFonts w:ascii="Sylfaen" w:eastAsia="Times New Roman" w:hAnsi="Sylfaen" w:cs="Arial"/>
                <w:b/>
                <w:bCs/>
                <w:sz w:val="20"/>
                <w:szCs w:val="20"/>
              </w:rPr>
              <w:t>ხარჯები</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8"/>
                <w:szCs w:val="18"/>
              </w:rPr>
            </w:pPr>
            <w:r w:rsidRPr="00E02F1F">
              <w:rPr>
                <w:rFonts w:ascii="Sylfaen" w:eastAsia="Times New Roman" w:hAnsi="Sylfaen" w:cs="Arial"/>
                <w:b/>
                <w:bCs/>
                <w:sz w:val="18"/>
                <w:szCs w:val="18"/>
              </w:rPr>
              <w:t>არაფინანსური</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აქტივების</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ზრდა</w:t>
            </w:r>
          </w:p>
        </w:tc>
        <w:tc>
          <w:tcPr>
            <w:tcW w:w="3244"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4 055,0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4 236,0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4 100,0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3 960,0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4 480,0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4 229,4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4 620,0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4 775,0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4 792,0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5 267,0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5 727,0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174,4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384,0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675,0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832,0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787,0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203764"/>
                <w:sz w:val="18"/>
                <w:szCs w:val="18"/>
              </w:rPr>
            </w:pPr>
            <w:r w:rsidRPr="00E02F1F">
              <w:rPr>
                <w:rFonts w:ascii="Arial" w:eastAsia="Times New Roman" w:hAnsi="Arial" w:cs="Arial"/>
                <w:color w:val="203764"/>
                <w:sz w:val="18"/>
                <w:szCs w:val="18"/>
              </w:rPr>
              <w:t xml:space="preserve">2021-2025 </w:t>
            </w:r>
            <w:r w:rsidRPr="00E02F1F">
              <w:rPr>
                <w:rFonts w:ascii="Sylfaen" w:eastAsia="Times New Roman" w:hAnsi="Sylfaen" w:cs="Sylfaen"/>
                <w:color w:val="203764"/>
                <w:sz w:val="18"/>
                <w:szCs w:val="18"/>
              </w:rPr>
              <w:t>პროგნოზი</w:t>
            </w:r>
            <w:r w:rsidRPr="00E02F1F">
              <w:rPr>
                <w:rFonts w:ascii="Arial" w:eastAsia="Times New Roman" w:hAnsi="Arial" w:cs="Arial"/>
                <w:color w:val="203764"/>
                <w:sz w:val="18"/>
                <w:szCs w:val="18"/>
              </w:rPr>
              <w:t xml:space="preserve"> (2021 </w:t>
            </w:r>
            <w:r w:rsidRPr="00E02F1F">
              <w:rPr>
                <w:rFonts w:ascii="Sylfaen" w:eastAsia="Times New Roman" w:hAnsi="Sylfaen" w:cs="Sylfaen"/>
                <w:color w:val="203764"/>
                <w:sz w:val="18"/>
                <w:szCs w:val="18"/>
              </w:rPr>
              <w:t>წლის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ბიუჯეტის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პროექტი</w:t>
            </w:r>
            <w:r w:rsidRPr="00E02F1F">
              <w:rPr>
                <w:rFonts w:ascii="Arial" w:eastAsia="Times New Roman" w:hAnsi="Arial" w:cs="Arial"/>
                <w:color w:val="203764"/>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4 229,4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4 668,0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5 369,0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4 669,0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5 024,0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5 374,0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48,0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594,0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-123,0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-243,0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-353,0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18"/>
                <w:szCs w:val="18"/>
              </w:rPr>
            </w:pPr>
            <w:r w:rsidRPr="00E02F1F">
              <w:rPr>
                <w:rFonts w:ascii="Sylfaen" w:eastAsia="Times New Roman" w:hAnsi="Sylfaen" w:cs="Arial"/>
                <w:b/>
                <w:bCs/>
                <w:sz w:val="18"/>
                <w:szCs w:val="18"/>
              </w:rPr>
              <w:t>ფინანსური</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აქტივების</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ზრდა</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190,0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241,0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204,0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155,0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250,0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14,0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-86,0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rPr>
                <w:rFonts w:ascii="Calibri" w:eastAsia="Times New Roman" w:hAnsi="Calibri" w:cs="Calibri"/>
              </w:rPr>
            </w:pPr>
            <w:r w:rsidRPr="00E02F1F">
              <w:rPr>
                <w:rFonts w:ascii="Calibri" w:eastAsia="Times New Roman" w:hAnsi="Calibri" w:cs="Calibri"/>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203764"/>
                <w:sz w:val="18"/>
                <w:szCs w:val="18"/>
              </w:rPr>
            </w:pPr>
            <w:r w:rsidRPr="00E02F1F">
              <w:rPr>
                <w:rFonts w:ascii="Arial" w:eastAsia="Times New Roman" w:hAnsi="Arial" w:cs="Arial"/>
                <w:color w:val="203764"/>
                <w:sz w:val="18"/>
                <w:szCs w:val="18"/>
              </w:rPr>
              <w:t xml:space="preserve">2021-2025 </w:t>
            </w:r>
            <w:r w:rsidRPr="00E02F1F">
              <w:rPr>
                <w:rFonts w:ascii="Sylfaen" w:eastAsia="Times New Roman" w:hAnsi="Sylfaen" w:cs="Sylfaen"/>
                <w:color w:val="203764"/>
                <w:sz w:val="18"/>
                <w:szCs w:val="18"/>
              </w:rPr>
              <w:t>პროგნოზი</w:t>
            </w:r>
            <w:r w:rsidRPr="00E02F1F">
              <w:rPr>
                <w:rFonts w:ascii="Arial" w:eastAsia="Times New Roman" w:hAnsi="Arial" w:cs="Arial"/>
                <w:color w:val="203764"/>
                <w:sz w:val="18"/>
                <w:szCs w:val="18"/>
              </w:rPr>
              <w:t xml:space="preserve"> (2021 </w:t>
            </w:r>
            <w:r w:rsidRPr="00E02F1F">
              <w:rPr>
                <w:rFonts w:ascii="Sylfaen" w:eastAsia="Times New Roman" w:hAnsi="Sylfaen" w:cs="Sylfaen"/>
                <w:color w:val="203764"/>
                <w:sz w:val="18"/>
                <w:szCs w:val="18"/>
              </w:rPr>
              <w:t>წლის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ბიუჯეტის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პროექტი</w:t>
            </w:r>
            <w:r w:rsidRPr="00E02F1F">
              <w:rPr>
                <w:rFonts w:ascii="Arial" w:eastAsia="Times New Roman" w:hAnsi="Arial" w:cs="Arial"/>
                <w:color w:val="203764"/>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204,0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155,0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205,0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250,0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250,0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250,0</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-45,0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r>
      <w:tr w:rsidR="00E02F1F" w:rsidRPr="00E02F1F" w:rsidTr="00E02F1F">
        <w:trPr>
          <w:trHeight w:val="113"/>
        </w:trPr>
        <w:tc>
          <w:tcPr>
            <w:tcW w:w="444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c>
          <w:tcPr>
            <w:tcW w:w="556" w:type="pct"/>
            <w:tcBorders>
              <w:top w:val="nil"/>
              <w:left w:val="nil"/>
              <w:bottom w:val="single" w:sz="4" w:space="0" w:color="auto"/>
              <w:right w:val="single" w:sz="4" w:space="0" w:color="auto"/>
            </w:tcBorders>
            <w:shd w:val="clear" w:color="auto" w:fill="auto"/>
            <w:noWrap/>
            <w:vAlign w:val="bottom"/>
            <w:hideMark/>
          </w:tcPr>
          <w:p w:rsidR="00E02F1F" w:rsidRPr="00E02F1F" w:rsidRDefault="00E02F1F" w:rsidP="00E02F1F">
            <w:pPr>
              <w:spacing w:after="0" w:line="240" w:lineRule="auto"/>
              <w:rPr>
                <w:rFonts w:ascii="Arial" w:eastAsia="Times New Roman" w:hAnsi="Arial" w:cs="Arial"/>
                <w:sz w:val="20"/>
                <w:szCs w:val="20"/>
              </w:rPr>
            </w:pPr>
            <w:r w:rsidRPr="00E02F1F">
              <w:rPr>
                <w:rFonts w:ascii="Arial" w:eastAsia="Times New Roman" w:hAnsi="Arial" w:cs="Arial"/>
                <w:sz w:val="20"/>
                <w:szCs w:val="20"/>
              </w:rPr>
              <w:t> </w:t>
            </w:r>
          </w:p>
        </w:tc>
      </w:tr>
      <w:tr w:rsidR="00E02F1F" w:rsidRPr="00E02F1F" w:rsidTr="00E02F1F">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მშპ</w:t>
            </w:r>
            <w:r w:rsidRPr="00E02F1F">
              <w:rPr>
                <w:rFonts w:ascii="Arial" w:eastAsia="Times New Roman" w:hAnsi="Arial" w:cs="Arial"/>
                <w:b/>
                <w:bCs/>
                <w:sz w:val="18"/>
                <w:szCs w:val="18"/>
              </w:rPr>
              <w:t>-</w:t>
            </w:r>
            <w:r w:rsidRPr="00E02F1F">
              <w:rPr>
                <w:rFonts w:ascii="Sylfaen" w:eastAsia="Times New Roman" w:hAnsi="Sylfaen" w:cs="Arial"/>
                <w:b/>
                <w:bCs/>
                <w:sz w:val="18"/>
                <w:szCs w:val="18"/>
              </w:rPr>
              <w:t>თან</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20"/>
                <w:szCs w:val="20"/>
              </w:rPr>
            </w:pPr>
            <w:r w:rsidRPr="00E02F1F">
              <w:rPr>
                <w:rFonts w:ascii="Sylfaen" w:eastAsia="Times New Roman" w:hAnsi="Sylfaen" w:cs="Arial"/>
                <w:b/>
                <w:bCs/>
                <w:sz w:val="20"/>
                <w:szCs w:val="20"/>
              </w:rPr>
              <w:t>ხარჯები</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26,2%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23,2%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22,8%</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22,2%</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26,2%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25,2%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23,0%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22,1%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21,6%</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21%</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-0,7%</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-0,6%</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rPr>
                <w:rFonts w:ascii="Calibri" w:eastAsia="Times New Roman" w:hAnsi="Calibri" w:cs="Calibri"/>
              </w:rPr>
            </w:pPr>
            <w:r w:rsidRPr="00E02F1F">
              <w:rPr>
                <w:rFonts w:ascii="Calibri" w:eastAsia="Times New Roman" w:hAnsi="Calibri" w:cs="Calibri"/>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203764"/>
                <w:sz w:val="18"/>
                <w:szCs w:val="18"/>
              </w:rPr>
            </w:pPr>
            <w:r w:rsidRPr="00E02F1F">
              <w:rPr>
                <w:rFonts w:ascii="Arial" w:eastAsia="Times New Roman" w:hAnsi="Arial" w:cs="Arial"/>
                <w:color w:val="203764"/>
                <w:sz w:val="18"/>
                <w:szCs w:val="18"/>
              </w:rPr>
              <w:t xml:space="preserve">2021-2025 </w:t>
            </w:r>
            <w:r w:rsidRPr="00E02F1F">
              <w:rPr>
                <w:rFonts w:ascii="Sylfaen" w:eastAsia="Times New Roman" w:hAnsi="Sylfaen" w:cs="Sylfaen"/>
                <w:color w:val="203764"/>
                <w:sz w:val="18"/>
                <w:szCs w:val="18"/>
              </w:rPr>
              <w:t>პროგნოზი</w:t>
            </w:r>
            <w:r w:rsidRPr="00E02F1F">
              <w:rPr>
                <w:rFonts w:ascii="Arial" w:eastAsia="Times New Roman" w:hAnsi="Arial" w:cs="Arial"/>
                <w:color w:val="203764"/>
                <w:sz w:val="18"/>
                <w:szCs w:val="18"/>
              </w:rPr>
              <w:t xml:space="preserve"> (2021 </w:t>
            </w:r>
            <w:r w:rsidRPr="00E02F1F">
              <w:rPr>
                <w:rFonts w:ascii="Sylfaen" w:eastAsia="Times New Roman" w:hAnsi="Sylfaen" w:cs="Sylfaen"/>
                <w:color w:val="203764"/>
                <w:sz w:val="18"/>
                <w:szCs w:val="18"/>
              </w:rPr>
              <w:t>წლის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ბიუჯეტის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პროექტი</w:t>
            </w:r>
            <w:r w:rsidRPr="00E02F1F">
              <w:rPr>
                <w:rFonts w:ascii="Arial" w:eastAsia="Times New Roman" w:hAnsi="Arial" w:cs="Arial"/>
                <w:color w:val="203764"/>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26,2%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25,0%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22,6%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22,3%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22,1%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21,8%</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lastRenderedPageBreak/>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0,4%</w:t>
            </w:r>
          </w:p>
        </w:tc>
      </w:tr>
      <w:tr w:rsidR="00E02F1F" w:rsidRPr="00E02F1F" w:rsidTr="00E02F1F">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20"/>
                <w:szCs w:val="20"/>
              </w:rPr>
            </w:pPr>
            <w:r w:rsidRPr="00E02F1F">
              <w:rPr>
                <w:rFonts w:ascii="Sylfaen" w:eastAsia="Times New Roman" w:hAnsi="Sylfaen" w:cs="Arial"/>
                <w:b/>
                <w:bCs/>
                <w:sz w:val="20"/>
                <w:szCs w:val="20"/>
              </w:rPr>
              <w:t>კაპიტალური</w:t>
            </w:r>
            <w:r w:rsidRPr="00E02F1F">
              <w:rPr>
                <w:rFonts w:ascii="Arial" w:eastAsia="Times New Roman" w:hAnsi="Arial" w:cs="Arial"/>
                <w:b/>
                <w:bCs/>
                <w:sz w:val="20"/>
                <w:szCs w:val="20"/>
              </w:rPr>
              <w:t xml:space="preserve"> </w:t>
            </w:r>
            <w:r w:rsidRPr="00E02F1F">
              <w:rPr>
                <w:rFonts w:ascii="Sylfaen" w:eastAsia="Times New Roman" w:hAnsi="Sylfaen" w:cs="Arial"/>
                <w:b/>
                <w:bCs/>
                <w:sz w:val="20"/>
                <w:szCs w:val="20"/>
              </w:rPr>
              <w:t>ხარჯები</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8"/>
                <w:szCs w:val="18"/>
              </w:rPr>
            </w:pPr>
            <w:r w:rsidRPr="00E02F1F">
              <w:rPr>
                <w:rFonts w:ascii="Sylfaen" w:eastAsia="Times New Roman" w:hAnsi="Sylfaen" w:cs="Arial"/>
                <w:b/>
                <w:bCs/>
                <w:sz w:val="18"/>
                <w:szCs w:val="18"/>
              </w:rPr>
              <w:t>არაფინანსური</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აქტივების</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ზრდა</w:t>
            </w:r>
          </w:p>
        </w:tc>
        <w:tc>
          <w:tcPr>
            <w:tcW w:w="3244"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8,2%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7,9%</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7,0%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6,3%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6,5%</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sz w:val="18"/>
                <w:szCs w:val="18"/>
              </w:rPr>
            </w:pPr>
            <w:r w:rsidRPr="00E02F1F">
              <w:rPr>
                <w:rFonts w:ascii="Arial" w:eastAsia="Times New Roman" w:hAnsi="Arial" w:cs="Arial"/>
                <w:sz w:val="18"/>
                <w:szCs w:val="18"/>
              </w:rPr>
              <w:t xml:space="preserve">2022-2025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8,6%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8,1%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7,5%</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6,9%</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6,9%</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7%</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ind w:firstLineChars="100" w:firstLine="180"/>
              <w:rPr>
                <w:rFonts w:ascii="Sylfaen" w:eastAsia="Times New Roman" w:hAnsi="Sylfaen" w:cs="Arial"/>
                <w:sz w:val="18"/>
                <w:szCs w:val="18"/>
              </w:rPr>
            </w:pPr>
            <w:r w:rsidRPr="00E02F1F">
              <w:rPr>
                <w:rFonts w:ascii="Sylfaen" w:eastAsia="Times New Roman" w:hAnsi="Sylfaen" w:cs="Arial"/>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0,5%</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305496"/>
                <w:sz w:val="18"/>
                <w:szCs w:val="18"/>
              </w:rPr>
            </w:pPr>
            <w:r w:rsidRPr="00E02F1F">
              <w:rPr>
                <w:rFonts w:ascii="Arial" w:eastAsia="Times New Roman" w:hAnsi="Arial" w:cs="Arial"/>
                <w:color w:val="305496"/>
                <w:sz w:val="18"/>
                <w:szCs w:val="18"/>
              </w:rPr>
              <w:t xml:space="preserve">2022-2025 </w:t>
            </w:r>
            <w:r w:rsidRPr="00E02F1F">
              <w:rPr>
                <w:rFonts w:ascii="Sylfaen" w:eastAsia="Times New Roman" w:hAnsi="Sylfaen" w:cs="Sylfaen"/>
                <w:color w:val="305496"/>
                <w:sz w:val="18"/>
                <w:szCs w:val="18"/>
              </w:rPr>
              <w:t>პროგნოზი</w:t>
            </w:r>
            <w:r w:rsidRPr="00E02F1F">
              <w:rPr>
                <w:rFonts w:ascii="Arial" w:eastAsia="Times New Roman" w:hAnsi="Arial" w:cs="Arial"/>
                <w:color w:val="305496"/>
                <w:sz w:val="18"/>
                <w:szCs w:val="18"/>
              </w:rPr>
              <w:t xml:space="preserve"> (2022 </w:t>
            </w:r>
            <w:r w:rsidRPr="00E02F1F">
              <w:rPr>
                <w:rFonts w:ascii="Sylfaen" w:eastAsia="Times New Roman" w:hAnsi="Sylfaen" w:cs="Sylfaen"/>
                <w:color w:val="305496"/>
                <w:sz w:val="18"/>
                <w:szCs w:val="18"/>
              </w:rPr>
              <w:t>წლის</w:t>
            </w:r>
            <w:r w:rsidRPr="00E02F1F">
              <w:rPr>
                <w:rFonts w:ascii="Arial" w:eastAsia="Times New Roman" w:hAnsi="Arial" w:cs="Arial"/>
                <w:color w:val="305496"/>
                <w:sz w:val="18"/>
                <w:szCs w:val="18"/>
              </w:rPr>
              <w:t xml:space="preserve"> </w:t>
            </w:r>
            <w:r w:rsidRPr="00E02F1F">
              <w:rPr>
                <w:rFonts w:ascii="Sylfaen" w:eastAsia="Times New Roman" w:hAnsi="Sylfaen" w:cs="Sylfaen"/>
                <w:color w:val="305496"/>
                <w:sz w:val="18"/>
                <w:szCs w:val="18"/>
              </w:rPr>
              <w:t>ბიუჯეტის</w:t>
            </w:r>
            <w:r w:rsidRPr="00E02F1F">
              <w:rPr>
                <w:rFonts w:ascii="Arial" w:eastAsia="Times New Roman" w:hAnsi="Arial" w:cs="Arial"/>
                <w:color w:val="305496"/>
                <w:sz w:val="18"/>
                <w:szCs w:val="18"/>
              </w:rPr>
              <w:t xml:space="preserve"> </w:t>
            </w:r>
            <w:r w:rsidRPr="00E02F1F">
              <w:rPr>
                <w:rFonts w:ascii="Sylfaen" w:eastAsia="Times New Roman" w:hAnsi="Sylfaen" w:cs="Sylfaen"/>
                <w:color w:val="305496"/>
                <w:sz w:val="18"/>
                <w:szCs w:val="18"/>
              </w:rPr>
              <w:t>პროექტი</w:t>
            </w:r>
            <w:r w:rsidRPr="00E02F1F">
              <w:rPr>
                <w:rFonts w:ascii="Arial" w:eastAsia="Times New Roman" w:hAnsi="Arial" w:cs="Arial"/>
                <w:color w:val="305496"/>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8,6%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8,0%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8,3%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6,6%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6,6%</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6,5%</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ind w:firstLineChars="100" w:firstLine="180"/>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0,7%</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-0,5%</w:t>
            </w:r>
          </w:p>
        </w:tc>
      </w:tr>
      <w:tr w:rsidR="00E02F1F" w:rsidRPr="00E02F1F" w:rsidTr="00E02F1F">
        <w:trPr>
          <w:trHeight w:val="11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sz w:val="18"/>
                <w:szCs w:val="18"/>
              </w:rPr>
            </w:pPr>
            <w:r w:rsidRPr="00E02F1F">
              <w:rPr>
                <w:rFonts w:ascii="Arial" w:eastAsia="Times New Roman" w:hAnsi="Arial" w:cs="Arial"/>
                <w:b/>
                <w:bCs/>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000000" w:fill="DDEBF7"/>
            <w:vAlign w:val="center"/>
            <w:hideMark/>
          </w:tcPr>
          <w:p w:rsidR="00E02F1F" w:rsidRPr="00E02F1F" w:rsidRDefault="00E02F1F" w:rsidP="00E02F1F">
            <w:pPr>
              <w:spacing w:after="0" w:line="240" w:lineRule="auto"/>
              <w:rPr>
                <w:rFonts w:ascii="Sylfaen" w:eastAsia="Times New Roman" w:hAnsi="Sylfaen" w:cs="Arial"/>
                <w:b/>
                <w:bCs/>
                <w:sz w:val="18"/>
                <w:szCs w:val="18"/>
              </w:rPr>
            </w:pPr>
            <w:r w:rsidRPr="00E02F1F">
              <w:rPr>
                <w:rFonts w:ascii="Sylfaen" w:eastAsia="Times New Roman" w:hAnsi="Sylfaen" w:cs="Arial"/>
                <w:b/>
                <w:bCs/>
                <w:sz w:val="18"/>
                <w:szCs w:val="18"/>
              </w:rPr>
              <w:t>ფინანსური</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აქტივების</w:t>
            </w:r>
            <w:r w:rsidRPr="00E02F1F">
              <w:rPr>
                <w:rFonts w:ascii="Arial" w:eastAsia="Times New Roman" w:hAnsi="Arial" w:cs="Arial"/>
                <w:b/>
                <w:bCs/>
                <w:sz w:val="18"/>
                <w:szCs w:val="18"/>
              </w:rPr>
              <w:t xml:space="preserve"> </w:t>
            </w:r>
            <w:r w:rsidRPr="00E02F1F">
              <w:rPr>
                <w:rFonts w:ascii="Sylfaen" w:eastAsia="Times New Roman" w:hAnsi="Sylfaen" w:cs="Arial"/>
                <w:b/>
                <w:bCs/>
                <w:sz w:val="18"/>
                <w:szCs w:val="18"/>
              </w:rPr>
              <w:t>ზრდა</w:t>
            </w:r>
          </w:p>
        </w:tc>
        <w:tc>
          <w:tcPr>
            <w:tcW w:w="3244" w:type="pct"/>
            <w:gridSpan w:val="6"/>
            <w:tcBorders>
              <w:top w:val="single" w:sz="4" w:space="0" w:color="auto"/>
              <w:left w:val="nil"/>
              <w:bottom w:val="single" w:sz="4" w:space="0" w:color="auto"/>
              <w:right w:val="single" w:sz="4" w:space="0" w:color="000000"/>
            </w:tcBorders>
            <w:shd w:val="clear" w:color="000000" w:fill="DDEBF7"/>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2021-2024 </w:t>
            </w:r>
            <w:r w:rsidRPr="00E02F1F">
              <w:rPr>
                <w:rFonts w:ascii="Sylfaen" w:eastAsia="Times New Roman" w:hAnsi="Sylfaen" w:cs="Arial"/>
                <w:sz w:val="18"/>
                <w:szCs w:val="18"/>
              </w:rPr>
              <w:t>პროგნოზი (2020 წლის დეკემბერი)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0,5%</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8"/>
                <w:szCs w:val="18"/>
              </w:rPr>
            </w:pPr>
            <w:r w:rsidRPr="00E02F1F">
              <w:rPr>
                <w:rFonts w:ascii="Arial" w:eastAsia="Times New Roman" w:hAnsi="Arial" w:cs="Arial"/>
                <w:sz w:val="18"/>
                <w:szCs w:val="18"/>
              </w:rPr>
              <w:t xml:space="preserve">2021-2025 </w:t>
            </w:r>
            <w:r w:rsidRPr="00E02F1F">
              <w:rPr>
                <w:rFonts w:ascii="Sylfaen" w:eastAsia="Times New Roman" w:hAnsi="Sylfaen" w:cs="Arial"/>
                <w:sz w:val="18"/>
                <w:szCs w:val="18"/>
              </w:rPr>
              <w:t>პროგნოზი (2021 წლის ივლისი)</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0,3%</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0,3%</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-0,2%</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0,0%</w:t>
            </w:r>
          </w:p>
        </w:tc>
        <w:tc>
          <w:tcPr>
            <w:tcW w:w="556"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8"/>
                <w:szCs w:val="18"/>
              </w:rPr>
            </w:pPr>
            <w:r w:rsidRPr="00E02F1F">
              <w:rPr>
                <w:rFonts w:ascii="Arial" w:eastAsia="Times New Roman" w:hAnsi="Arial" w:cs="Arial"/>
                <w:sz w:val="18"/>
                <w:szCs w:val="18"/>
              </w:rPr>
              <w:t> </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80"/>
              <w:rPr>
                <w:rFonts w:ascii="Arial" w:eastAsia="Times New Roman" w:hAnsi="Arial" w:cs="Arial"/>
                <w:color w:val="203764"/>
                <w:sz w:val="18"/>
                <w:szCs w:val="18"/>
              </w:rPr>
            </w:pPr>
            <w:r w:rsidRPr="00E02F1F">
              <w:rPr>
                <w:rFonts w:ascii="Arial" w:eastAsia="Times New Roman" w:hAnsi="Arial" w:cs="Arial"/>
                <w:color w:val="203764"/>
                <w:sz w:val="18"/>
                <w:szCs w:val="18"/>
              </w:rPr>
              <w:t xml:space="preserve">2021-2025 </w:t>
            </w:r>
            <w:r w:rsidRPr="00E02F1F">
              <w:rPr>
                <w:rFonts w:ascii="Sylfaen" w:eastAsia="Times New Roman" w:hAnsi="Sylfaen" w:cs="Sylfaen"/>
                <w:color w:val="203764"/>
                <w:sz w:val="18"/>
                <w:szCs w:val="18"/>
              </w:rPr>
              <w:t>პროგნოზი</w:t>
            </w:r>
            <w:r w:rsidRPr="00E02F1F">
              <w:rPr>
                <w:rFonts w:ascii="Arial" w:eastAsia="Times New Roman" w:hAnsi="Arial" w:cs="Arial"/>
                <w:color w:val="203764"/>
                <w:sz w:val="18"/>
                <w:szCs w:val="18"/>
              </w:rPr>
              <w:t xml:space="preserve"> (2021 </w:t>
            </w:r>
            <w:r w:rsidRPr="00E02F1F">
              <w:rPr>
                <w:rFonts w:ascii="Sylfaen" w:eastAsia="Times New Roman" w:hAnsi="Sylfaen" w:cs="Sylfaen"/>
                <w:color w:val="203764"/>
                <w:sz w:val="18"/>
                <w:szCs w:val="18"/>
              </w:rPr>
              <w:t>წლის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ბიუჯეტის</w:t>
            </w:r>
            <w:r w:rsidRPr="00E02F1F">
              <w:rPr>
                <w:rFonts w:ascii="Arial" w:eastAsia="Times New Roman" w:hAnsi="Arial" w:cs="Arial"/>
                <w:color w:val="203764"/>
                <w:sz w:val="18"/>
                <w:szCs w:val="18"/>
              </w:rPr>
              <w:t xml:space="preserve"> </w:t>
            </w:r>
            <w:r w:rsidRPr="00E02F1F">
              <w:rPr>
                <w:rFonts w:ascii="Sylfaen" w:eastAsia="Times New Roman" w:hAnsi="Sylfaen" w:cs="Sylfaen"/>
                <w:color w:val="203764"/>
                <w:sz w:val="18"/>
                <w:szCs w:val="18"/>
              </w:rPr>
              <w:t>პროექტი</w:t>
            </w:r>
            <w:r w:rsidRPr="00E02F1F">
              <w:rPr>
                <w:rFonts w:ascii="Arial" w:eastAsia="Times New Roman" w:hAnsi="Arial" w:cs="Arial"/>
                <w:color w:val="203764"/>
                <w:sz w:val="18"/>
                <w:szCs w:val="18"/>
              </w:rPr>
              <w:t>)</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0,4%</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0,3%</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305496"/>
                <w:sz w:val="18"/>
                <w:szCs w:val="18"/>
              </w:rPr>
            </w:pPr>
            <w:r w:rsidRPr="00E02F1F">
              <w:rPr>
                <w:rFonts w:ascii="Arial" w:eastAsia="Times New Roman" w:hAnsi="Arial" w:cs="Arial"/>
                <w:color w:val="305496"/>
                <w:sz w:val="18"/>
                <w:szCs w:val="18"/>
              </w:rPr>
              <w:t>0,3%</w:t>
            </w:r>
          </w:p>
        </w:tc>
      </w:tr>
      <w:tr w:rsidR="00E02F1F" w:rsidRPr="00E02F1F" w:rsidTr="00E02F1F">
        <w:trPr>
          <w:trHeight w:val="113"/>
        </w:trPr>
        <w:tc>
          <w:tcPr>
            <w:tcW w:w="1756"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i/>
                <w:iCs/>
                <w:sz w:val="18"/>
                <w:szCs w:val="18"/>
              </w:rPr>
            </w:pPr>
            <w:r w:rsidRPr="00E02F1F">
              <w:rPr>
                <w:rFonts w:ascii="Sylfaen" w:eastAsia="Times New Roman" w:hAnsi="Sylfaen" w:cs="Arial"/>
                <w:i/>
                <w:iCs/>
                <w:sz w:val="18"/>
                <w:szCs w:val="18"/>
              </w:rPr>
              <w:t>ცვლილება</w:t>
            </w:r>
          </w:p>
        </w:tc>
        <w:tc>
          <w:tcPr>
            <w:tcW w:w="464"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-0,1%</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c>
          <w:tcPr>
            <w:tcW w:w="556"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i/>
                <w:iCs/>
                <w:sz w:val="18"/>
                <w:szCs w:val="18"/>
              </w:rPr>
            </w:pPr>
            <w:r w:rsidRPr="00E02F1F">
              <w:rPr>
                <w:rFonts w:ascii="Arial" w:eastAsia="Times New Roman" w:hAnsi="Arial" w:cs="Arial"/>
                <w:i/>
                <w:iCs/>
                <w:sz w:val="18"/>
                <w:szCs w:val="18"/>
              </w:rPr>
              <w:t>0,0%</w:t>
            </w:r>
          </w:p>
        </w:tc>
      </w:tr>
    </w:tbl>
    <w:p w:rsidR="00A229BF" w:rsidRDefault="00A229BF" w:rsidP="00A229BF">
      <w:pPr>
        <w:spacing w:after="0" w:line="276" w:lineRule="auto"/>
        <w:rPr>
          <w:rFonts w:ascii="Sylfaen" w:hAnsi="Sylfaen"/>
          <w:b/>
          <w:i/>
          <w:sz w:val="20"/>
          <w:lang w:val="ka-GE"/>
        </w:rPr>
      </w:pPr>
    </w:p>
    <w:p w:rsidR="00A229BF" w:rsidRDefault="00A229BF" w:rsidP="00044987">
      <w:pPr>
        <w:spacing w:after="0" w:line="276" w:lineRule="auto"/>
        <w:jc w:val="right"/>
        <w:rPr>
          <w:rFonts w:ascii="Sylfaen" w:hAnsi="Sylfaen"/>
          <w:b/>
          <w:i/>
          <w:sz w:val="20"/>
          <w:lang w:val="ka-GE"/>
        </w:rPr>
      </w:pPr>
    </w:p>
    <w:p w:rsidR="00A229BF" w:rsidRPr="00C9780C" w:rsidRDefault="00A229BF" w:rsidP="00044987">
      <w:pPr>
        <w:spacing w:after="0" w:line="276" w:lineRule="auto"/>
        <w:jc w:val="right"/>
        <w:rPr>
          <w:rFonts w:ascii="Sylfaen" w:hAnsi="Sylfaen"/>
          <w:b/>
          <w:i/>
          <w:sz w:val="20"/>
          <w:lang w:val="ka-GE"/>
        </w:rPr>
      </w:pPr>
    </w:p>
    <w:p w:rsidR="00AD738A" w:rsidRPr="00C9780C" w:rsidRDefault="00AD738A" w:rsidP="00AD738A">
      <w:pPr>
        <w:spacing w:line="276" w:lineRule="auto"/>
        <w:jc w:val="both"/>
        <w:rPr>
          <w:rFonts w:ascii="Sylfaen" w:hAnsi="Sylfaen"/>
          <w:lang w:val="ka-GE"/>
        </w:rPr>
      </w:pPr>
    </w:p>
    <w:p w:rsidR="00A229BF" w:rsidRDefault="00A229BF">
      <w:pPr>
        <w:rPr>
          <w:rFonts w:ascii="Sylfaen" w:hAnsi="Sylfaen"/>
          <w:lang w:val="ka-GE"/>
        </w:rPr>
      </w:pPr>
      <w:r>
        <w:rPr>
          <w:rFonts w:ascii="Sylfaen" w:hAnsi="Sylfaen"/>
          <w:lang w:val="ka-GE"/>
        </w:rPr>
        <w:br w:type="page"/>
      </w:r>
    </w:p>
    <w:p w:rsidR="00585FF0" w:rsidRPr="00C9780C" w:rsidRDefault="00585FF0" w:rsidP="00AD738A">
      <w:pPr>
        <w:spacing w:line="276" w:lineRule="auto"/>
        <w:jc w:val="both"/>
        <w:rPr>
          <w:rFonts w:ascii="Sylfaen" w:hAnsi="Sylfaen"/>
          <w:lang w:val="ka-GE"/>
        </w:rPr>
      </w:pPr>
    </w:p>
    <w:p w:rsidR="0067395F" w:rsidRPr="00C9780C" w:rsidRDefault="0067395F" w:rsidP="00BC68CE">
      <w:pPr>
        <w:pStyle w:val="Heading2"/>
        <w:ind w:left="426"/>
        <w:jc w:val="both"/>
        <w:rPr>
          <w:rFonts w:ascii="Sylfaen" w:hAnsi="Sylfaen"/>
          <w:lang w:val="ka-GE"/>
        </w:rPr>
      </w:pPr>
      <w:bookmarkStart w:id="4" w:name="_Toc88464687"/>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4"/>
      <w:r w:rsidR="00606701" w:rsidRPr="00C9780C">
        <w:rPr>
          <w:rFonts w:ascii="Sylfaen" w:hAnsi="Sylfaen"/>
          <w:lang w:val="ka-GE"/>
        </w:rPr>
        <w:t xml:space="preserve"> </w:t>
      </w:r>
    </w:p>
    <w:p w:rsidR="00E02F1F" w:rsidRDefault="00AD738A" w:rsidP="00E02F1F">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E02F1F" w:rsidRPr="00E02F1F" w:rsidRDefault="00E02F1F" w:rsidP="00E02F1F">
      <w:pPr>
        <w:tabs>
          <w:tab w:val="left" w:pos="90"/>
        </w:tabs>
        <w:spacing w:after="0" w:line="276" w:lineRule="auto"/>
        <w:ind w:firstLine="720"/>
        <w:jc w:val="both"/>
        <w:rPr>
          <w:rFonts w:ascii="Sylfaen" w:hAnsi="Sylfaen" w:cs="Sylfaen"/>
          <w:lang w:val="ka-GE"/>
        </w:rPr>
      </w:pPr>
      <w:r>
        <w:rPr>
          <w:rFonts w:ascii="Sylfaen" w:hAnsi="Sylfaen" w:cs="Sylfaen"/>
          <w:lang w:val="ka-GE"/>
        </w:rPr>
        <w:t xml:space="preserve">წარმოდგენილი ცვლილებით </w:t>
      </w:r>
      <w:r w:rsidRPr="006E272A">
        <w:rPr>
          <w:rFonts w:ascii="Sylfaen" w:hAnsi="Sylfaen"/>
          <w:lang w:val="ka-GE"/>
        </w:rPr>
        <w:t xml:space="preserve">განახლებული მაკროეკონომიკური პარამეტრების მიხედვით, 2021 წლის რეალური ეკონომიკური ზრდის პროგნოზი </w:t>
      </w:r>
      <w:r>
        <w:rPr>
          <w:rFonts w:ascii="Sylfaen" w:hAnsi="Sylfaen"/>
          <w:lang w:val="ka-GE"/>
        </w:rPr>
        <w:t>განისაზღვრება</w:t>
      </w:r>
      <w:r w:rsidRPr="006E272A">
        <w:rPr>
          <w:rFonts w:ascii="Sylfaen" w:hAnsi="Sylfaen"/>
          <w:lang w:val="ka-GE"/>
        </w:rPr>
        <w:t xml:space="preserve"> </w:t>
      </w:r>
      <w:r>
        <w:rPr>
          <w:rFonts w:ascii="Sylfaen" w:hAnsi="Sylfaen"/>
          <w:lang w:val="ka-GE"/>
        </w:rPr>
        <w:t>10%-ის, ხოლო</w:t>
      </w:r>
      <w:r w:rsidRPr="006E272A">
        <w:rPr>
          <w:rFonts w:ascii="Sylfaen" w:hAnsi="Sylfaen"/>
          <w:lang w:val="ka-GE"/>
        </w:rPr>
        <w:t xml:space="preserve"> მთლიანი შიდა პროდუქტის დეფლატორი </w:t>
      </w:r>
      <w:r>
        <w:rPr>
          <w:rFonts w:ascii="Sylfaen" w:hAnsi="Sylfaen"/>
          <w:lang w:val="ka-GE"/>
        </w:rPr>
        <w:t>8%-ის ოდენობით.</w:t>
      </w:r>
      <w:r w:rsidRPr="006E272A">
        <w:rPr>
          <w:rFonts w:ascii="Sylfaen" w:hAnsi="Sylfaen"/>
          <w:lang w:val="ka-GE"/>
        </w:rPr>
        <w:tab/>
      </w:r>
      <w:r w:rsidRPr="006E272A">
        <w:rPr>
          <w:rFonts w:ascii="Sylfaen" w:hAnsi="Sylfaen"/>
          <w:lang w:val="ka-GE"/>
        </w:rPr>
        <w:tab/>
      </w:r>
      <w:r w:rsidRPr="006E272A">
        <w:rPr>
          <w:rFonts w:ascii="Sylfaen" w:hAnsi="Sylfaen"/>
          <w:lang w:val="ka-GE"/>
        </w:rPr>
        <w:tab/>
      </w:r>
    </w:p>
    <w:p w:rsidR="00E02F1F" w:rsidRDefault="00E02F1F" w:rsidP="00E02F1F">
      <w:pPr>
        <w:pStyle w:val="ListParagraph"/>
        <w:ind w:left="0"/>
        <w:jc w:val="both"/>
        <w:rPr>
          <w:rFonts w:ascii="Sylfaen" w:hAnsi="Sylfaen" w:cs="Sylfaen"/>
          <w:bCs/>
          <w:noProof/>
          <w:lang w:val="ka-GE"/>
        </w:rPr>
      </w:pPr>
      <w:r w:rsidRPr="006E272A">
        <w:rPr>
          <w:rFonts w:ascii="Sylfaen" w:hAnsi="Sylfaen" w:cs="Sylfaen"/>
          <w:bCs/>
          <w:noProof/>
          <w:lang w:val="ka-GE"/>
        </w:rPr>
        <w:tab/>
        <w:t xml:space="preserve">2021 წლისთვის განახლებული ნომინალური მთლიანი შიდა პროდუქტის მაჩვენებელი შეადგენს </w:t>
      </w:r>
      <w:r>
        <w:rPr>
          <w:rFonts w:ascii="Sylfaen" w:hAnsi="Sylfaen" w:cs="Sylfaen"/>
          <w:bCs/>
          <w:noProof/>
          <w:lang w:val="ka-GE"/>
        </w:rPr>
        <w:t>58,7</w:t>
      </w:r>
      <w:r w:rsidRPr="006E272A">
        <w:rPr>
          <w:rFonts w:ascii="Sylfaen" w:hAnsi="Sylfaen" w:cs="Sylfaen"/>
          <w:bCs/>
          <w:noProof/>
          <w:lang w:val="ka-GE"/>
        </w:rPr>
        <w:t xml:space="preserve"> მლრდ ლარს, ნაცვლად გასული </w:t>
      </w:r>
      <w:r>
        <w:rPr>
          <w:rFonts w:ascii="Sylfaen" w:hAnsi="Sylfaen" w:cs="Sylfaen"/>
          <w:bCs/>
          <w:noProof/>
          <w:lang w:val="ka-GE"/>
        </w:rPr>
        <w:t>ივლისის</w:t>
      </w:r>
      <w:r w:rsidRPr="006E272A">
        <w:rPr>
          <w:rFonts w:ascii="Sylfaen" w:hAnsi="Sylfaen" w:cs="Sylfaen"/>
          <w:bCs/>
          <w:noProof/>
          <w:lang w:val="ka-GE"/>
        </w:rPr>
        <w:t xml:space="preserve"> პროგნოზით არსებული </w:t>
      </w:r>
      <w:r>
        <w:rPr>
          <w:rFonts w:ascii="Sylfaen" w:hAnsi="Sylfaen" w:cs="Sylfaen"/>
          <w:bCs/>
          <w:noProof/>
          <w:lang w:val="ka-GE"/>
        </w:rPr>
        <w:t>57,2</w:t>
      </w:r>
      <w:r w:rsidRPr="006E272A">
        <w:rPr>
          <w:rFonts w:ascii="Sylfaen" w:hAnsi="Sylfaen" w:cs="Sylfaen"/>
          <w:bCs/>
          <w:noProof/>
          <w:lang w:val="ka-GE"/>
        </w:rPr>
        <w:t xml:space="preserve"> მლრდ ლარისა.</w:t>
      </w:r>
    </w:p>
    <w:p w:rsidR="00E02F1F" w:rsidRPr="006E272A" w:rsidRDefault="00E02F1F" w:rsidP="00727D98">
      <w:pPr>
        <w:pStyle w:val="ListParagraph"/>
        <w:spacing w:line="276" w:lineRule="auto"/>
        <w:ind w:left="0" w:firstLine="720"/>
        <w:jc w:val="both"/>
        <w:rPr>
          <w:rFonts w:ascii="Sylfaen" w:eastAsia="Sylfaen" w:hAnsi="Sylfaen" w:cs="Sylfaen"/>
          <w:color w:val="000000"/>
          <w:lang w:val="ka-GE"/>
        </w:rPr>
      </w:pPr>
      <w:r w:rsidRPr="006E272A">
        <w:rPr>
          <w:rFonts w:ascii="Sylfaen" w:eastAsia="Sylfaen" w:hAnsi="Sylfaen" w:cs="Sylfaen"/>
          <w:color w:val="000000"/>
          <w:lang w:val="ka-GE"/>
        </w:rPr>
        <w:t>„ეკონომიკური თავისუფლების შესახებ“ საქართველოს ორგანული კანონით განსაზღვრულ პარამეტრებთან მიმართებაში გასათვალისწინებელია, რომ:</w:t>
      </w:r>
    </w:p>
    <w:p w:rsidR="00E02F1F" w:rsidRPr="006E272A" w:rsidRDefault="00E02F1F" w:rsidP="00727D98">
      <w:pPr>
        <w:pStyle w:val="ListParagraph"/>
        <w:numPr>
          <w:ilvl w:val="0"/>
          <w:numId w:val="12"/>
        </w:numPr>
        <w:spacing w:after="0" w:line="276" w:lineRule="auto"/>
        <w:jc w:val="both"/>
        <w:rPr>
          <w:rFonts w:ascii="Sylfaen" w:eastAsia="Sylfaen" w:hAnsi="Sylfaen" w:cs="Sylfaen"/>
          <w:color w:val="000000"/>
          <w:lang w:val="ka-GE"/>
        </w:rPr>
      </w:pPr>
      <w:r w:rsidRPr="006E272A">
        <w:rPr>
          <w:rFonts w:ascii="Sylfaen" w:eastAsia="Sylfaen" w:hAnsi="Sylfaen" w:cs="Sylfaen"/>
          <w:color w:val="000000"/>
          <w:lang w:val="ka-GE"/>
        </w:rPr>
        <w:t xml:space="preserve">დეფიციტი კვლავ რჩება კანონით გათვალისწინებულ ზღვარზე (3%) მაღლა და </w:t>
      </w:r>
      <w:r w:rsidRPr="006E272A">
        <w:rPr>
          <w:rFonts w:ascii="Sylfaen" w:hAnsi="Sylfaen"/>
          <w:lang w:val="ka-GE"/>
        </w:rPr>
        <w:t>2021 წელს სახელმწიფოს ერთიანი ბიუჯეტის უარყოფითი მთლიანი სალდო შეადგენს 3</w:t>
      </w:r>
      <w:r>
        <w:rPr>
          <w:rFonts w:ascii="Sylfaen" w:hAnsi="Sylfaen"/>
        </w:rPr>
        <w:t> </w:t>
      </w:r>
      <w:r>
        <w:rPr>
          <w:rFonts w:ascii="Sylfaen" w:hAnsi="Sylfaen"/>
          <w:lang w:val="ka-GE"/>
        </w:rPr>
        <w:t>928.0</w:t>
      </w:r>
      <w:r w:rsidRPr="006E272A">
        <w:rPr>
          <w:rFonts w:ascii="Sylfaen" w:hAnsi="Sylfaen"/>
          <w:lang w:val="ka-GE"/>
        </w:rPr>
        <w:t xml:space="preserve"> მლნ ლარს, რაც პროგნოზირებული მთლიანი შიდა პროდუქტის (მშპ-ის) 6</w:t>
      </w:r>
      <w:r w:rsidRPr="006E272A">
        <w:rPr>
          <w:rFonts w:ascii="Sylfaen" w:hAnsi="Sylfaen"/>
        </w:rPr>
        <w:t>.</w:t>
      </w:r>
      <w:r>
        <w:rPr>
          <w:rFonts w:ascii="Sylfaen" w:hAnsi="Sylfaen"/>
          <w:lang w:val="ka-GE"/>
        </w:rPr>
        <w:t>7</w:t>
      </w:r>
      <w:r w:rsidRPr="006E272A">
        <w:rPr>
          <w:rFonts w:ascii="Sylfaen" w:hAnsi="Sylfaen"/>
          <w:lang w:val="ka-GE"/>
        </w:rPr>
        <w:t>%-ია (თავდაპირველი გეგმით გათვალისწინებული იყო 7.7%)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p>
    <w:p w:rsidR="00E02F1F" w:rsidRPr="00E02F1F" w:rsidRDefault="00E02F1F" w:rsidP="00727D98">
      <w:pPr>
        <w:pStyle w:val="ListParagraph"/>
        <w:numPr>
          <w:ilvl w:val="0"/>
          <w:numId w:val="12"/>
        </w:numPr>
        <w:spacing w:after="0" w:line="276" w:lineRule="auto"/>
        <w:jc w:val="both"/>
        <w:rPr>
          <w:rFonts w:ascii="Sylfaen" w:eastAsia="Sylfaen" w:hAnsi="Sylfaen" w:cs="Sylfaen"/>
          <w:color w:val="000000"/>
          <w:lang w:val="ka-GE"/>
        </w:rPr>
      </w:pPr>
      <w:r w:rsidRPr="006E272A">
        <w:rPr>
          <w:rFonts w:ascii="Sylfaen" w:hAnsi="Sylfaen"/>
          <w:lang w:val="ka-GE"/>
        </w:rPr>
        <w:t>202</w:t>
      </w:r>
      <w:r w:rsidRPr="006E272A">
        <w:rPr>
          <w:rFonts w:ascii="Sylfaen" w:hAnsi="Sylfaen"/>
        </w:rPr>
        <w:t>1</w:t>
      </w:r>
      <w:r w:rsidRPr="006E272A">
        <w:rPr>
          <w:rFonts w:ascii="Sylfaen" w:hAnsi="Sylfaen"/>
          <w:lang w:val="ka-GE"/>
        </w:rPr>
        <w:t xml:space="preserve"> წლის ბოლოსთვის საქართველოს მთავრობის ვალისთვის დადგენილი ზღვრული მოცულობა</w:t>
      </w:r>
      <w:r w:rsidRPr="006E272A">
        <w:rPr>
          <w:rFonts w:ascii="Sylfaen" w:hAnsi="Sylfaen"/>
        </w:rPr>
        <w:t xml:space="preserve"> </w:t>
      </w:r>
      <w:r w:rsidRPr="006E272A">
        <w:rPr>
          <w:rFonts w:ascii="Sylfaen" w:hAnsi="Sylfaen"/>
          <w:lang w:val="ka-GE"/>
        </w:rPr>
        <w:t xml:space="preserve">აღარ აჭარბებს კანონით განსაზღვრულ 60%-იან ზღვარს და </w:t>
      </w:r>
      <w:r w:rsidRPr="006E272A">
        <w:rPr>
          <w:rFonts w:ascii="Sylfaen" w:hAnsi="Sylfaen"/>
          <w:shd w:val="clear" w:color="auto" w:fill="FFFFFF"/>
          <w:lang w:val="ka-GE"/>
        </w:rPr>
        <w:t xml:space="preserve">მშპ-ის </w:t>
      </w:r>
      <w:r>
        <w:rPr>
          <w:rFonts w:ascii="Sylfaen" w:hAnsi="Sylfaen"/>
          <w:shd w:val="clear" w:color="auto" w:fill="FFFFFF"/>
          <w:lang w:val="ka-GE"/>
        </w:rPr>
        <w:t>53,1</w:t>
      </w:r>
      <w:r w:rsidRPr="006E272A">
        <w:rPr>
          <w:rFonts w:ascii="Sylfaen" w:hAnsi="Sylfaen"/>
          <w:shd w:val="clear" w:color="auto" w:fill="FFFFFF"/>
          <w:lang w:val="ka-GE"/>
        </w:rPr>
        <w:t xml:space="preserve">%-ია, მათ შორის მთავრობის ვალი შეადგენს </w:t>
      </w:r>
      <w:r>
        <w:rPr>
          <w:rFonts w:ascii="Sylfaen" w:hAnsi="Sylfaen"/>
          <w:shd w:val="clear" w:color="auto" w:fill="FFFFFF"/>
        </w:rPr>
        <w:t>52</w:t>
      </w:r>
      <w:r>
        <w:rPr>
          <w:rFonts w:ascii="Sylfaen" w:hAnsi="Sylfaen"/>
          <w:shd w:val="clear" w:color="auto" w:fill="FFFFFF"/>
          <w:lang w:val="ka-GE"/>
        </w:rPr>
        <w:t>,5</w:t>
      </w:r>
      <w:r w:rsidRPr="006E272A">
        <w:rPr>
          <w:rFonts w:ascii="Sylfaen" w:hAnsi="Sylfaen"/>
          <w:shd w:val="clear" w:color="auto" w:fill="FFFFFF"/>
          <w:lang w:val="ka-GE"/>
        </w:rPr>
        <w:t>%,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6E272A">
        <w:rPr>
          <w:rFonts w:ascii="Sylfaen" w:hAnsi="Sylfaen"/>
          <w:shd w:val="clear" w:color="auto" w:fill="FFFFFF"/>
        </w:rPr>
        <w:t xml:space="preserve">20 </w:t>
      </w:r>
      <w:r w:rsidRPr="006E272A">
        <w:rPr>
          <w:rFonts w:ascii="Sylfaen" w:hAnsi="Sylfaen"/>
          <w:shd w:val="clear" w:color="auto" w:fill="FFFFFF"/>
          <w:lang w:val="ka-GE"/>
        </w:rPr>
        <w:t xml:space="preserve">წლის </w:t>
      </w:r>
      <w:r w:rsidRPr="006E272A">
        <w:rPr>
          <w:rFonts w:ascii="Sylfaen" w:hAnsi="Sylfaen"/>
          <w:shd w:val="clear" w:color="auto" w:fill="FFFFFF"/>
        </w:rPr>
        <w:t xml:space="preserve">31 </w:t>
      </w:r>
      <w:r w:rsidRPr="006E272A">
        <w:rPr>
          <w:rFonts w:ascii="Sylfaen" w:hAnsi="Sylfaen"/>
          <w:shd w:val="clear" w:color="auto" w:fill="FFFFFF"/>
          <w:lang w:val="ka-GE"/>
        </w:rPr>
        <w:t>დეკემბრის მდგომარეობით), საორიენტაციო შეფასებით მშპ-ის 0.</w:t>
      </w:r>
      <w:r>
        <w:rPr>
          <w:rFonts w:ascii="Sylfaen" w:hAnsi="Sylfaen"/>
          <w:shd w:val="clear" w:color="auto" w:fill="FFFFFF"/>
        </w:rPr>
        <w:t>6</w:t>
      </w:r>
      <w:r w:rsidRPr="006E272A">
        <w:rPr>
          <w:rFonts w:ascii="Sylfaen" w:hAnsi="Sylfaen"/>
          <w:shd w:val="clear" w:color="auto" w:fill="FFFFFF"/>
          <w:lang w:val="ka-GE"/>
        </w:rPr>
        <w:t xml:space="preserve">%-ია.  </w:t>
      </w:r>
      <w:r w:rsidRPr="006E272A">
        <w:rPr>
          <w:rFonts w:ascii="Sylfaen" w:hAnsi="Sylfaen" w:cs="Sylfaen"/>
          <w:bCs/>
          <w:noProof/>
          <w:lang w:val="ka-GE"/>
        </w:rPr>
        <w:t xml:space="preserve"> </w:t>
      </w:r>
    </w:p>
    <w:p w:rsidR="00E02F1F" w:rsidRPr="0092089D" w:rsidRDefault="00E02F1F" w:rsidP="00727D98">
      <w:pPr>
        <w:pStyle w:val="ListParagraph"/>
        <w:spacing w:after="0" w:line="276" w:lineRule="auto"/>
        <w:ind w:left="1429"/>
        <w:jc w:val="both"/>
        <w:rPr>
          <w:rFonts w:ascii="Sylfaen" w:eastAsia="Sylfaen" w:hAnsi="Sylfaen" w:cs="Sylfaen"/>
          <w:color w:val="000000"/>
          <w:lang w:val="ka-GE"/>
        </w:rPr>
      </w:pPr>
    </w:p>
    <w:p w:rsidR="00044987" w:rsidRPr="00334A00"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Look w:val="04A0" w:firstRow="1" w:lastRow="0" w:firstColumn="1" w:lastColumn="0" w:noHBand="0" w:noVBand="1"/>
      </w:tblPr>
      <w:tblGrid>
        <w:gridCol w:w="3700"/>
        <w:gridCol w:w="1032"/>
        <w:gridCol w:w="1032"/>
        <w:gridCol w:w="1033"/>
        <w:gridCol w:w="1033"/>
        <w:gridCol w:w="1033"/>
        <w:gridCol w:w="1027"/>
      </w:tblGrid>
      <w:tr w:rsidR="00E02F1F" w:rsidRPr="00E02F1F" w:rsidTr="00E02F1F">
        <w:trPr>
          <w:trHeight w:val="113"/>
          <w:tblHeader/>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Arial" w:eastAsia="Times New Roman" w:hAnsi="Arial" w:cs="Arial"/>
                <w:color w:val="000000"/>
                <w:sz w:val="20"/>
                <w:szCs w:val="20"/>
              </w:rPr>
            </w:pPr>
            <w:bookmarkStart w:id="5" w:name="RANGE!C146:I158"/>
            <w:r w:rsidRPr="00E02F1F">
              <w:rPr>
                <w:rFonts w:ascii="Arial" w:eastAsia="Times New Roman" w:hAnsi="Arial" w:cs="Arial"/>
                <w:color w:val="000000"/>
                <w:sz w:val="20"/>
                <w:szCs w:val="20"/>
              </w:rPr>
              <w:t> </w:t>
            </w:r>
            <w:bookmarkEnd w:id="5"/>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2020 </w:t>
            </w:r>
            <w:r w:rsidRPr="00E02F1F">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2021 </w:t>
            </w:r>
            <w:r w:rsidRPr="00E02F1F">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2022 </w:t>
            </w:r>
            <w:r w:rsidRPr="00E02F1F">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2023 </w:t>
            </w:r>
            <w:r w:rsidRPr="00E02F1F">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2024 </w:t>
            </w:r>
            <w:r w:rsidRPr="00E02F1F">
              <w:rPr>
                <w:rFonts w:ascii="Sylfaen" w:eastAsia="Times New Roman" w:hAnsi="Sylfaen" w:cs="Arial"/>
                <w:b/>
                <w:bCs/>
                <w:color w:val="000000"/>
                <w:sz w:val="20"/>
                <w:szCs w:val="20"/>
              </w:rPr>
              <w:t>წელი</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jc w:val="center"/>
              <w:rPr>
                <w:rFonts w:ascii="Arial" w:eastAsia="Times New Roman" w:hAnsi="Arial" w:cs="Arial"/>
                <w:b/>
                <w:bCs/>
                <w:color w:val="000000"/>
                <w:sz w:val="20"/>
                <w:szCs w:val="20"/>
              </w:rPr>
            </w:pPr>
            <w:r w:rsidRPr="00E02F1F">
              <w:rPr>
                <w:rFonts w:ascii="Arial" w:eastAsia="Times New Roman" w:hAnsi="Arial" w:cs="Arial"/>
                <w:b/>
                <w:bCs/>
                <w:color w:val="000000"/>
                <w:sz w:val="20"/>
                <w:szCs w:val="20"/>
              </w:rPr>
              <w:t xml:space="preserve">2025 </w:t>
            </w:r>
            <w:r w:rsidRPr="00E02F1F">
              <w:rPr>
                <w:rFonts w:ascii="Sylfaen" w:eastAsia="Times New Roman" w:hAnsi="Sylfaen" w:cs="Sylfaen"/>
                <w:b/>
                <w:bCs/>
                <w:color w:val="000000"/>
                <w:sz w:val="20"/>
                <w:szCs w:val="20"/>
              </w:rPr>
              <w:t>წელი</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color w:val="000000"/>
                <w:sz w:val="20"/>
                <w:szCs w:val="20"/>
              </w:rPr>
            </w:pPr>
            <w:r w:rsidRPr="00E02F1F">
              <w:rPr>
                <w:rFonts w:ascii="Sylfaen" w:eastAsia="Times New Roman" w:hAnsi="Sylfaen" w:cs="Arial"/>
                <w:b/>
                <w:bCs/>
                <w:color w:val="000000"/>
                <w:sz w:val="20"/>
                <w:szCs w:val="20"/>
              </w:rPr>
              <w:t>არადეფიციტური შემოსულობები (შემოსავლები + არაფინანსური აქტივების კლება)</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26,3%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26,6%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26,1%</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25,9%</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i/>
                <w:iCs/>
                <w:color w:val="000000"/>
                <w:sz w:val="20"/>
                <w:szCs w:val="20"/>
              </w:rPr>
            </w:pP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სხვაობა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წინა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0,7%</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0,4%</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-0,1%</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-0,2%</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b/>
                <w:bCs/>
                <w:color w:val="000000"/>
                <w:sz w:val="20"/>
                <w:szCs w:val="20"/>
              </w:rPr>
            </w:pPr>
            <w:r w:rsidRPr="00E02F1F">
              <w:rPr>
                <w:rFonts w:ascii="Sylfaen" w:eastAsia="Times New Roman" w:hAnsi="Sylfaen" w:cs="Arial"/>
                <w:b/>
                <w:bCs/>
                <w:color w:val="000000"/>
                <w:sz w:val="20"/>
                <w:szCs w:val="20"/>
              </w:rPr>
              <w:t>ხარჯები</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26,2%</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22,6%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22,3%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22,1%</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21,8%</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i/>
                <w:iCs/>
                <w:color w:val="000000"/>
                <w:sz w:val="20"/>
                <w:szCs w:val="20"/>
              </w:rPr>
            </w:pP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სხვაობა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წინა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-1,2%</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-2,4%</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-0,3%</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b/>
                <w:bCs/>
                <w:color w:val="000000"/>
                <w:sz w:val="20"/>
                <w:szCs w:val="20"/>
              </w:rPr>
            </w:pPr>
            <w:r w:rsidRPr="00E02F1F">
              <w:rPr>
                <w:rFonts w:ascii="Sylfaen" w:eastAsia="Times New Roman" w:hAnsi="Sylfaen" w:cs="Arial"/>
                <w:b/>
                <w:bCs/>
                <w:color w:val="000000"/>
                <w:sz w:val="20"/>
                <w:szCs w:val="20"/>
              </w:rPr>
              <w:t>არაფინანსური</w:t>
            </w:r>
            <w:r w:rsidRPr="00E02F1F">
              <w:rPr>
                <w:rFonts w:ascii="Arial" w:eastAsia="Times New Roman" w:hAnsi="Arial" w:cs="Arial"/>
                <w:b/>
                <w:bCs/>
                <w:color w:val="000000"/>
                <w:sz w:val="20"/>
                <w:szCs w:val="20"/>
              </w:rPr>
              <w:t xml:space="preserve"> </w:t>
            </w:r>
            <w:r w:rsidRPr="00E02F1F">
              <w:rPr>
                <w:rFonts w:ascii="Sylfaen" w:eastAsia="Times New Roman" w:hAnsi="Sylfaen" w:cs="Arial"/>
                <w:b/>
                <w:bCs/>
                <w:color w:val="000000"/>
                <w:sz w:val="20"/>
                <w:szCs w:val="20"/>
              </w:rPr>
              <w:t>აქტივების</w:t>
            </w:r>
            <w:r w:rsidRPr="00E02F1F">
              <w:rPr>
                <w:rFonts w:ascii="Arial" w:eastAsia="Times New Roman" w:hAnsi="Arial" w:cs="Arial"/>
                <w:b/>
                <w:bCs/>
                <w:color w:val="000000"/>
                <w:sz w:val="20"/>
                <w:szCs w:val="20"/>
              </w:rPr>
              <w:t xml:space="preserve"> </w:t>
            </w:r>
            <w:r w:rsidRPr="00E02F1F">
              <w:rPr>
                <w:rFonts w:ascii="Sylfaen" w:eastAsia="Times New Roman" w:hAnsi="Sylfaen" w:cs="Arial"/>
                <w:b/>
                <w:bCs/>
                <w:color w:val="000000"/>
                <w:sz w:val="20"/>
                <w:szCs w:val="20"/>
              </w:rPr>
              <w:t>ზრდა</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8,6%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8,0%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8,3%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6,6%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6,5%</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i/>
                <w:iCs/>
                <w:color w:val="000000"/>
                <w:sz w:val="20"/>
                <w:szCs w:val="20"/>
              </w:rPr>
            </w:pP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სხვაობა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წინა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-1,6%</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-0,1%</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Sylfaen" w:eastAsia="Times New Roman" w:hAnsi="Sylfaen" w:cs="Arial"/>
                <w:b/>
                <w:bCs/>
                <w:color w:val="000000"/>
                <w:sz w:val="20"/>
                <w:szCs w:val="20"/>
              </w:rPr>
            </w:pPr>
            <w:r w:rsidRPr="00E02F1F">
              <w:rPr>
                <w:rFonts w:ascii="Sylfaen" w:eastAsia="Times New Roman" w:hAnsi="Sylfaen" w:cs="Arial"/>
                <w:b/>
                <w:bCs/>
                <w:color w:val="000000"/>
                <w:sz w:val="20"/>
                <w:szCs w:val="20"/>
              </w:rPr>
              <w:lastRenderedPageBreak/>
              <w:t>უარყოფითი მთლიანი</w:t>
            </w:r>
            <w:r w:rsidRPr="00E02F1F">
              <w:rPr>
                <w:rFonts w:ascii="Arial" w:eastAsia="Times New Roman" w:hAnsi="Arial" w:cs="Arial"/>
                <w:b/>
                <w:bCs/>
                <w:color w:val="000000"/>
                <w:sz w:val="20"/>
                <w:szCs w:val="20"/>
              </w:rPr>
              <w:t xml:space="preserve"> </w:t>
            </w:r>
            <w:r w:rsidRPr="00E02F1F">
              <w:rPr>
                <w:rFonts w:ascii="Sylfaen" w:eastAsia="Times New Roman" w:hAnsi="Sylfaen" w:cs="Arial"/>
                <w:b/>
                <w:bCs/>
                <w:color w:val="000000"/>
                <w:sz w:val="20"/>
                <w:szCs w:val="20"/>
              </w:rPr>
              <w:t>სალდო</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-9,3%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-6,8%</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-4,3%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-2,8%</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-2,3%</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i/>
                <w:iCs/>
                <w:color w:val="000000"/>
                <w:sz w:val="20"/>
                <w:szCs w:val="20"/>
              </w:rPr>
            </w:pP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სხვაობა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წინა</w:t>
            </w:r>
            <w:r w:rsidRPr="00E02F1F">
              <w:rPr>
                <w:rFonts w:ascii="Arial" w:eastAsia="Times New Roman" w:hAnsi="Arial" w:cs="Arial"/>
                <w:i/>
                <w:iCs/>
                <w:color w:val="000000"/>
                <w:sz w:val="20"/>
                <w:szCs w:val="20"/>
              </w:rPr>
              <w:t xml:space="preserve"> </w:t>
            </w:r>
            <w:r w:rsidRPr="00E02F1F">
              <w:rPr>
                <w:rFonts w:ascii="Sylfaen" w:eastAsia="Times New Roman" w:hAnsi="Sylfaen" w:cs="Arial"/>
                <w:i/>
                <w:iCs/>
                <w:color w:val="000000"/>
                <w:sz w:val="20"/>
                <w:szCs w:val="20"/>
              </w:rPr>
              <w:t>წელთან</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2,5%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1,5%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0,3%</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0,2%</w:t>
            </w:r>
          </w:p>
        </w:tc>
      </w:tr>
      <w:tr w:rsidR="00E02F1F" w:rsidRPr="00E02F1F" w:rsidTr="00E02F1F">
        <w:trPr>
          <w:trHeight w:val="113"/>
        </w:trPr>
        <w:tc>
          <w:tcPr>
            <w:tcW w:w="1871" w:type="pct"/>
            <w:tcBorders>
              <w:top w:val="nil"/>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5,0%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5,0%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3,0%</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0,5%</w:t>
            </w:r>
          </w:p>
        </w:tc>
        <w:tc>
          <w:tcPr>
            <w:tcW w:w="522"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000000"/>
                <w:sz w:val="20"/>
                <w:szCs w:val="20"/>
              </w:rPr>
            </w:pPr>
            <w:r w:rsidRPr="00E02F1F">
              <w:rPr>
                <w:rFonts w:ascii="Arial" w:eastAsia="Times New Roman" w:hAnsi="Arial" w:cs="Arial"/>
                <w:color w:val="000000"/>
                <w:sz w:val="20"/>
                <w:szCs w:val="20"/>
              </w:rPr>
              <w:t> </w:t>
            </w:r>
          </w:p>
        </w:tc>
      </w:tr>
    </w:tbl>
    <w:p w:rsidR="00AD738A" w:rsidRPr="00C9780C" w:rsidRDefault="00AD738A" w:rsidP="00AD738A">
      <w:pPr>
        <w:tabs>
          <w:tab w:val="left" w:pos="90"/>
        </w:tabs>
        <w:spacing w:after="120" w:line="276" w:lineRule="auto"/>
        <w:ind w:firstLine="720"/>
        <w:jc w:val="both"/>
        <w:rPr>
          <w:rFonts w:ascii="Sylfaen" w:hAnsi="Sylfaen" w:cs="Sylfaen"/>
          <w:lang w:val="ka-GE"/>
        </w:rPr>
      </w:pPr>
    </w:p>
    <w:p w:rsidR="00B10324" w:rsidRPr="00C9780C" w:rsidRDefault="00B10324" w:rsidP="00AD738A">
      <w:pPr>
        <w:spacing w:line="276" w:lineRule="auto"/>
        <w:ind w:firstLine="720"/>
        <w:jc w:val="both"/>
        <w:rPr>
          <w:rFonts w:ascii="Sylfaen" w:hAnsi="Sylfaen" w:cs="Sylfaen"/>
          <w:lang w:val="ka-GE"/>
        </w:rPr>
      </w:pPr>
      <w:r w:rsidRPr="00C9780C">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sidR="000E416B">
        <w:rPr>
          <w:rFonts w:ascii="Sylfaen" w:hAnsi="Sylfaen" w:cs="Sylfaen"/>
          <w:bCs/>
          <w:noProof/>
          <w:sz w:val="20"/>
          <w:lang w:val="ka-GE"/>
        </w:rPr>
        <w:t>№10</w:t>
      </w:r>
      <w:r w:rsidRPr="00C9780C">
        <w:rPr>
          <w:rFonts w:ascii="Sylfaen" w:hAnsi="Sylfaen" w:cs="Sylfaen"/>
          <w:bCs/>
          <w:noProof/>
          <w:sz w:val="20"/>
          <w:lang w:val="ka-GE"/>
        </w:rPr>
        <w:t>.</w:t>
      </w:r>
    </w:p>
    <w:p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856" w:type="pct"/>
        <w:tblInd w:w="-856" w:type="dxa"/>
        <w:tblLook w:val="04A0" w:firstRow="1" w:lastRow="0" w:firstColumn="1" w:lastColumn="0" w:noHBand="0" w:noVBand="1"/>
      </w:tblPr>
      <w:tblGrid>
        <w:gridCol w:w="1648"/>
        <w:gridCol w:w="804"/>
        <w:gridCol w:w="804"/>
        <w:gridCol w:w="804"/>
        <w:gridCol w:w="804"/>
        <w:gridCol w:w="804"/>
        <w:gridCol w:w="804"/>
        <w:gridCol w:w="893"/>
        <w:gridCol w:w="804"/>
        <w:gridCol w:w="869"/>
        <w:gridCol w:w="869"/>
        <w:gridCol w:w="869"/>
        <w:gridCol w:w="807"/>
      </w:tblGrid>
      <w:tr w:rsidR="00E02F1F" w:rsidRPr="00E02F1F" w:rsidTr="00727D98">
        <w:trPr>
          <w:trHeight w:val="113"/>
          <w:tblHeader/>
        </w:trPr>
        <w:tc>
          <w:tcPr>
            <w:tcW w:w="7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Sylfaen" w:eastAsia="Times New Roman" w:hAnsi="Sylfaen" w:cs="Sylfaen"/>
                <w:b/>
                <w:bCs/>
                <w:sz w:val="16"/>
                <w:szCs w:val="16"/>
              </w:rPr>
              <w:t>დასახელება</w:t>
            </w:r>
          </w:p>
        </w:tc>
        <w:tc>
          <w:tcPr>
            <w:tcW w:w="2082" w:type="pct"/>
            <w:gridSpan w:val="6"/>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6"/>
                <w:szCs w:val="16"/>
              </w:rPr>
            </w:pPr>
            <w:r w:rsidRPr="00E02F1F">
              <w:rPr>
                <w:rFonts w:ascii="Sylfaen" w:eastAsia="Times New Roman" w:hAnsi="Sylfaen" w:cs="Arial"/>
                <w:b/>
                <w:bCs/>
                <w:sz w:val="16"/>
                <w:szCs w:val="16"/>
              </w:rPr>
              <w:t>ნაერთი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ბიუჯეტი</w:t>
            </w:r>
          </w:p>
        </w:tc>
        <w:tc>
          <w:tcPr>
            <w:tcW w:w="2206" w:type="pct"/>
            <w:gridSpan w:val="6"/>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Sylfaen" w:eastAsia="Times New Roman" w:hAnsi="Sylfaen" w:cs="Arial"/>
                <w:b/>
                <w:bCs/>
                <w:sz w:val="16"/>
                <w:szCs w:val="16"/>
              </w:rPr>
            </w:pPr>
            <w:r w:rsidRPr="00E02F1F">
              <w:rPr>
                <w:rFonts w:ascii="Sylfaen" w:eastAsia="Times New Roman" w:hAnsi="Sylfaen" w:cs="Arial"/>
                <w:b/>
                <w:bCs/>
                <w:sz w:val="16"/>
                <w:szCs w:val="16"/>
              </w:rPr>
              <w:t>სახელმწიფოს</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ერთიანი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ბიუჯეტი</w:t>
            </w:r>
          </w:p>
        </w:tc>
      </w:tr>
      <w:tr w:rsidR="00E02F1F" w:rsidRPr="00E02F1F" w:rsidTr="00727D98">
        <w:trPr>
          <w:trHeight w:val="113"/>
          <w:tblHeader/>
        </w:trPr>
        <w:tc>
          <w:tcPr>
            <w:tcW w:w="711" w:type="pct"/>
            <w:vMerge/>
            <w:tcBorders>
              <w:top w:val="single" w:sz="4" w:space="0" w:color="auto"/>
              <w:left w:val="single" w:sz="4" w:space="0" w:color="auto"/>
              <w:bottom w:val="single" w:sz="4" w:space="0" w:color="000000"/>
              <w:right w:val="single" w:sz="4" w:space="0" w:color="auto"/>
            </w:tcBorders>
            <w:vAlign w:val="center"/>
            <w:hideMark/>
          </w:tcPr>
          <w:p w:rsidR="00E02F1F" w:rsidRPr="00E02F1F" w:rsidRDefault="00E02F1F" w:rsidP="00E02F1F">
            <w:pPr>
              <w:spacing w:after="0" w:line="240" w:lineRule="auto"/>
              <w:rPr>
                <w:rFonts w:ascii="Arial" w:eastAsia="Times New Roman" w:hAnsi="Arial" w:cs="Arial"/>
                <w:b/>
                <w:bCs/>
                <w:sz w:val="16"/>
                <w:szCs w:val="16"/>
              </w:rPr>
            </w:pP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2021</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2022</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2024</w:t>
            </w:r>
          </w:p>
        </w:tc>
        <w:tc>
          <w:tcPr>
            <w:tcW w:w="347"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2025</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2020</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2021</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2022</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2023</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2024</w:t>
            </w:r>
          </w:p>
        </w:tc>
        <w:tc>
          <w:tcPr>
            <w:tcW w:w="349"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2025</w:t>
            </w:r>
          </w:p>
        </w:tc>
      </w:tr>
      <w:tr w:rsidR="00E02F1F" w:rsidRPr="00E02F1F" w:rsidTr="00727D98">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6"/>
                <w:szCs w:val="16"/>
              </w:rPr>
            </w:pPr>
            <w:r w:rsidRPr="00E02F1F">
              <w:rPr>
                <w:rFonts w:ascii="Sylfaen" w:eastAsia="Times New Roman" w:hAnsi="Sylfaen" w:cs="Arial"/>
                <w:b/>
                <w:bCs/>
                <w:sz w:val="16"/>
                <w:szCs w:val="16"/>
              </w:rPr>
              <w:t>მთლიანი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სალდო</w:t>
            </w:r>
          </w:p>
        </w:tc>
        <w:tc>
          <w:tcPr>
            <w:tcW w:w="4289" w:type="pct"/>
            <w:gridSpan w:val="12"/>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2021-2024 </w:t>
            </w:r>
            <w:r w:rsidRPr="00E02F1F">
              <w:rPr>
                <w:rFonts w:ascii="Sylfaen" w:eastAsia="Times New Roman" w:hAnsi="Sylfaen" w:cs="Arial"/>
                <w:sz w:val="16"/>
                <w:szCs w:val="16"/>
              </w:rPr>
              <w:t>პროგნოზი (2020 წლის დეკემბერი)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-4 200,0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-3 991,0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-2 399,0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-1 813,0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-1 646,0</w:t>
            </w:r>
          </w:p>
        </w:tc>
        <w:tc>
          <w:tcPr>
            <w:tcW w:w="347"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-4 188,70</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727D98">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-4 131,9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727D98">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-2 342,6</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727D98">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-1 819,0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727D98">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-1 649,0</w:t>
            </w:r>
          </w:p>
        </w:tc>
        <w:tc>
          <w:tcPr>
            <w:tcW w:w="349"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2021-2025 </w:t>
            </w:r>
            <w:r w:rsidRPr="00E02F1F">
              <w:rPr>
                <w:rFonts w:ascii="Sylfaen" w:eastAsia="Times New Roman" w:hAnsi="Sylfaen" w:cs="Arial"/>
                <w:sz w:val="16"/>
                <w:szCs w:val="16"/>
              </w:rPr>
              <w:t>პროგნოზი (2021 წლის ივლისი)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-4 574,2</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-3 980,0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-2 661,0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-1 958,0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-1 914,0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-1 914,0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-4 450,9</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-3 971,1</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-2 632,0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-1 952,0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-1 863,0</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-1 858,0</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60"/>
              <w:rPr>
                <w:rFonts w:ascii="Arial" w:eastAsia="Times New Roman" w:hAnsi="Arial" w:cs="Arial"/>
                <w:color w:val="203764"/>
                <w:sz w:val="16"/>
                <w:szCs w:val="16"/>
              </w:rPr>
            </w:pPr>
            <w:r w:rsidRPr="00E02F1F">
              <w:rPr>
                <w:rFonts w:ascii="Arial" w:eastAsia="Times New Roman" w:hAnsi="Arial" w:cs="Arial"/>
                <w:color w:val="203764"/>
                <w:sz w:val="16"/>
                <w:szCs w:val="16"/>
              </w:rPr>
              <w:t xml:space="preserve">2021-2025 </w:t>
            </w:r>
            <w:r w:rsidRPr="00E02F1F">
              <w:rPr>
                <w:rFonts w:ascii="Sylfaen" w:eastAsia="Times New Roman" w:hAnsi="Sylfaen" w:cs="Sylfaen"/>
                <w:color w:val="203764"/>
                <w:sz w:val="16"/>
                <w:szCs w:val="16"/>
              </w:rPr>
              <w:t>პროგნოზი</w:t>
            </w:r>
            <w:r w:rsidRPr="00E02F1F">
              <w:rPr>
                <w:rFonts w:ascii="Arial" w:eastAsia="Times New Roman" w:hAnsi="Arial" w:cs="Arial"/>
                <w:color w:val="203764"/>
                <w:sz w:val="16"/>
                <w:szCs w:val="16"/>
              </w:rPr>
              <w:t xml:space="preserve"> (2021 </w:t>
            </w:r>
            <w:r w:rsidRPr="00E02F1F">
              <w:rPr>
                <w:rFonts w:ascii="Sylfaen" w:eastAsia="Times New Roman" w:hAnsi="Sylfaen" w:cs="Sylfaen"/>
                <w:color w:val="203764"/>
                <w:sz w:val="16"/>
                <w:szCs w:val="16"/>
              </w:rPr>
              <w:t>წლის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ბიუჯეტის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პროექტი</w:t>
            </w:r>
            <w:r w:rsidRPr="00E02F1F">
              <w:rPr>
                <w:rFonts w:ascii="Arial" w:eastAsia="Times New Roman" w:hAnsi="Arial" w:cs="Arial"/>
                <w:color w:val="203764"/>
                <w:sz w:val="16"/>
                <w:szCs w:val="16"/>
              </w:rPr>
              <w:t>)</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-4 574,2</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-3 968,0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-2 777,0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-1 959,0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-1 929,0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-1 929,0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-4 450,9</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-3 928,0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-2 751,0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-1 940,0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-1 923,0</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-1 959,0</w:t>
            </w:r>
          </w:p>
        </w:tc>
      </w:tr>
      <w:tr w:rsidR="00E02F1F" w:rsidRPr="00E02F1F" w:rsidTr="00727D98">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6"/>
                <w:szCs w:val="16"/>
              </w:rPr>
            </w:pPr>
            <w:r w:rsidRPr="00E02F1F">
              <w:rPr>
                <w:rFonts w:ascii="Sylfaen" w:eastAsia="Times New Roman" w:hAnsi="Sylfaen" w:cs="Arial"/>
                <w:b/>
                <w:bCs/>
                <w:sz w:val="16"/>
                <w:szCs w:val="16"/>
              </w:rPr>
              <w:t>მოდიფიცირებული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დეფიციტი</w:t>
            </w:r>
            <w:r w:rsidRPr="00E02F1F">
              <w:rPr>
                <w:rFonts w:ascii="Arial" w:eastAsia="Times New Roman" w:hAnsi="Arial" w:cs="Arial"/>
                <w:b/>
                <w:bCs/>
                <w:sz w:val="16"/>
                <w:szCs w:val="16"/>
              </w:rPr>
              <w:t xml:space="preserve"> (IMF </w:t>
            </w:r>
            <w:r w:rsidRPr="00E02F1F">
              <w:rPr>
                <w:rFonts w:ascii="Sylfaen" w:eastAsia="Times New Roman" w:hAnsi="Sylfaen" w:cs="Arial"/>
                <w:b/>
                <w:bCs/>
                <w:sz w:val="16"/>
                <w:szCs w:val="16"/>
              </w:rPr>
              <w:t>პროგრამა</w:t>
            </w:r>
          </w:p>
        </w:tc>
        <w:tc>
          <w:tcPr>
            <w:tcW w:w="4289" w:type="pct"/>
            <w:gridSpan w:val="12"/>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Calibri" w:eastAsia="Times New Roman" w:hAnsi="Calibri" w:cs="Calibri"/>
                <w:sz w:val="16"/>
                <w:szCs w:val="16"/>
              </w:rPr>
            </w:pPr>
            <w:r w:rsidRPr="00E02F1F">
              <w:rPr>
                <w:rFonts w:ascii="Calibri" w:eastAsia="Times New Roman" w:hAnsi="Calibri" w:cs="Calibri"/>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2021-2024 </w:t>
            </w:r>
            <w:r w:rsidRPr="00E02F1F">
              <w:rPr>
                <w:rFonts w:ascii="Sylfaen" w:eastAsia="Times New Roman" w:hAnsi="Sylfaen" w:cs="Arial"/>
                <w:sz w:val="16"/>
                <w:szCs w:val="16"/>
              </w:rPr>
              <w:t>პროგნოზი (2020 წლის დეკემბერი)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-4 470,0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-4 082,0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-2 534,0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-1 948,0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-1 781,0</w:t>
            </w:r>
          </w:p>
        </w:tc>
        <w:tc>
          <w:tcPr>
            <w:tcW w:w="347"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-4 498,9</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-4 228,8</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-2 487,6</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-1 964,0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-1 794,0</w:t>
            </w:r>
          </w:p>
        </w:tc>
        <w:tc>
          <w:tcPr>
            <w:tcW w:w="349" w:type="pct"/>
            <w:tcBorders>
              <w:top w:val="nil"/>
              <w:left w:val="nil"/>
              <w:bottom w:val="single" w:sz="4" w:space="0" w:color="auto"/>
              <w:right w:val="single" w:sz="4" w:space="0" w:color="auto"/>
            </w:tcBorders>
            <w:shd w:val="clear" w:color="000000" w:fill="FDE9D9"/>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2021-2025 </w:t>
            </w:r>
            <w:r w:rsidRPr="00E02F1F">
              <w:rPr>
                <w:rFonts w:ascii="Sylfaen" w:eastAsia="Times New Roman" w:hAnsi="Sylfaen" w:cs="Arial"/>
                <w:sz w:val="16"/>
                <w:szCs w:val="16"/>
              </w:rPr>
              <w:t>პროგნოზი (2021 წლის ივლისი)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-4 595,9</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-3 925,0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-2 796,0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-2 093,0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-2 049,0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-2 049,0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-4 520,3</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-3 922,1</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-2 792,0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-2 112,0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-2 023,0</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-2 018,0</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60"/>
              <w:rPr>
                <w:rFonts w:ascii="Arial" w:eastAsia="Times New Roman" w:hAnsi="Arial" w:cs="Arial"/>
                <w:color w:val="203764"/>
                <w:sz w:val="16"/>
                <w:szCs w:val="16"/>
              </w:rPr>
            </w:pPr>
            <w:r w:rsidRPr="00E02F1F">
              <w:rPr>
                <w:rFonts w:ascii="Arial" w:eastAsia="Times New Roman" w:hAnsi="Arial" w:cs="Arial"/>
                <w:color w:val="203764"/>
                <w:sz w:val="16"/>
                <w:szCs w:val="16"/>
              </w:rPr>
              <w:t xml:space="preserve">2021-2025 </w:t>
            </w:r>
            <w:r w:rsidRPr="00E02F1F">
              <w:rPr>
                <w:rFonts w:ascii="Sylfaen" w:eastAsia="Times New Roman" w:hAnsi="Sylfaen" w:cs="Sylfaen"/>
                <w:color w:val="203764"/>
                <w:sz w:val="16"/>
                <w:szCs w:val="16"/>
              </w:rPr>
              <w:t>პროგნოზი</w:t>
            </w:r>
            <w:r w:rsidRPr="00E02F1F">
              <w:rPr>
                <w:rFonts w:ascii="Arial" w:eastAsia="Times New Roman" w:hAnsi="Arial" w:cs="Arial"/>
                <w:color w:val="203764"/>
                <w:sz w:val="16"/>
                <w:szCs w:val="16"/>
              </w:rPr>
              <w:t xml:space="preserve"> (2021 </w:t>
            </w:r>
            <w:r w:rsidRPr="00E02F1F">
              <w:rPr>
                <w:rFonts w:ascii="Sylfaen" w:eastAsia="Times New Roman" w:hAnsi="Sylfaen" w:cs="Sylfaen"/>
                <w:color w:val="203764"/>
                <w:sz w:val="16"/>
                <w:szCs w:val="16"/>
              </w:rPr>
              <w:t>წლის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ბიუჯეტის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პროექტი</w:t>
            </w:r>
            <w:r w:rsidRPr="00E02F1F">
              <w:rPr>
                <w:rFonts w:ascii="Arial" w:eastAsia="Times New Roman" w:hAnsi="Arial" w:cs="Arial"/>
                <w:color w:val="203764"/>
                <w:sz w:val="16"/>
                <w:szCs w:val="16"/>
              </w:rPr>
              <w:t>)</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-4 595,9</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-3 913,0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-2 852,0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-2 079,0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-2 049,0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-2 049,0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-4 525,7</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-3 879,5</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-2 835,2</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-2 070,0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-2 038,0</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-2 064,0</w:t>
            </w:r>
          </w:p>
        </w:tc>
      </w:tr>
      <w:tr w:rsidR="00E02F1F" w:rsidRPr="00E02F1F" w:rsidTr="00727D98">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b/>
                <w:bCs/>
                <w:sz w:val="16"/>
                <w:szCs w:val="16"/>
              </w:rPr>
            </w:pP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მშპ</w:t>
            </w:r>
            <w:r w:rsidRPr="00E02F1F">
              <w:rPr>
                <w:rFonts w:ascii="Arial" w:eastAsia="Times New Roman" w:hAnsi="Arial" w:cs="Arial"/>
                <w:b/>
                <w:bCs/>
                <w:sz w:val="16"/>
                <w:szCs w:val="16"/>
              </w:rPr>
              <w:t>-</w:t>
            </w:r>
            <w:r w:rsidRPr="00E02F1F">
              <w:rPr>
                <w:rFonts w:ascii="Sylfaen" w:eastAsia="Times New Roman" w:hAnsi="Sylfaen" w:cs="Arial"/>
                <w:b/>
                <w:bCs/>
                <w:sz w:val="16"/>
                <w:szCs w:val="16"/>
              </w:rPr>
              <w:t>თან</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6"/>
                <w:szCs w:val="16"/>
              </w:rPr>
            </w:pPr>
            <w:r w:rsidRPr="00E02F1F">
              <w:rPr>
                <w:rFonts w:ascii="Sylfaen" w:eastAsia="Times New Roman" w:hAnsi="Sylfaen" w:cs="Arial"/>
                <w:b/>
                <w:bCs/>
                <w:sz w:val="16"/>
                <w:szCs w:val="16"/>
              </w:rPr>
              <w:t>მთლიანი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სალდო</w:t>
            </w:r>
          </w:p>
        </w:tc>
        <w:tc>
          <w:tcPr>
            <w:tcW w:w="4289" w:type="pct"/>
            <w:gridSpan w:val="12"/>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2021-2024 </w:t>
            </w:r>
            <w:r w:rsidRPr="00E02F1F">
              <w:rPr>
                <w:rFonts w:ascii="Sylfaen" w:eastAsia="Times New Roman" w:hAnsi="Sylfaen" w:cs="Arial"/>
                <w:sz w:val="16"/>
                <w:szCs w:val="16"/>
              </w:rPr>
              <w:t>პროგნოზი (2020 წლის დეკემბერი)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-8,5%</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-7,5%</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-4,1%</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-2,9%</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-2,4%</w:t>
            </w:r>
          </w:p>
        </w:tc>
        <w:tc>
          <w:tcPr>
            <w:tcW w:w="347" w:type="pct"/>
            <w:tcBorders>
              <w:top w:val="nil"/>
              <w:left w:val="nil"/>
              <w:bottom w:val="single" w:sz="4" w:space="0" w:color="auto"/>
              <w:right w:val="single" w:sz="4" w:space="0" w:color="auto"/>
            </w:tcBorders>
            <w:shd w:val="clear" w:color="000000" w:fill="FCE4D6"/>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-8,5%</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-7,7%</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-2,4%</w:t>
            </w:r>
          </w:p>
        </w:tc>
        <w:tc>
          <w:tcPr>
            <w:tcW w:w="349" w:type="pct"/>
            <w:tcBorders>
              <w:top w:val="nil"/>
              <w:left w:val="nil"/>
              <w:bottom w:val="single" w:sz="4" w:space="0" w:color="auto"/>
              <w:right w:val="single" w:sz="4" w:space="0" w:color="auto"/>
            </w:tcBorders>
            <w:shd w:val="clear" w:color="000000" w:fill="FCE4D6"/>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2021-2025 </w:t>
            </w:r>
            <w:r w:rsidRPr="00E02F1F">
              <w:rPr>
                <w:rFonts w:ascii="Sylfaen" w:eastAsia="Times New Roman" w:hAnsi="Sylfaen" w:cs="Arial"/>
                <w:sz w:val="16"/>
                <w:szCs w:val="16"/>
              </w:rPr>
              <w:t>პროგნოზი (2021 წლის ივლისი)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-7,0%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-4,2%</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-2,8%</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-2,5%</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-2,3%</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-9,0%</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-6,9%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-4,1%</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-2,8%</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-2,5%</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-2,3%</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60"/>
              <w:rPr>
                <w:rFonts w:ascii="Arial" w:eastAsia="Times New Roman" w:hAnsi="Arial" w:cs="Arial"/>
                <w:color w:val="203764"/>
                <w:sz w:val="16"/>
                <w:szCs w:val="16"/>
              </w:rPr>
            </w:pPr>
            <w:r w:rsidRPr="00E02F1F">
              <w:rPr>
                <w:rFonts w:ascii="Arial" w:eastAsia="Times New Roman" w:hAnsi="Arial" w:cs="Arial"/>
                <w:color w:val="203764"/>
                <w:sz w:val="16"/>
                <w:szCs w:val="16"/>
              </w:rPr>
              <w:t xml:space="preserve">2021-2025 </w:t>
            </w:r>
            <w:r w:rsidRPr="00E02F1F">
              <w:rPr>
                <w:rFonts w:ascii="Sylfaen" w:eastAsia="Times New Roman" w:hAnsi="Sylfaen" w:cs="Sylfaen"/>
                <w:color w:val="203764"/>
                <w:sz w:val="16"/>
                <w:szCs w:val="16"/>
              </w:rPr>
              <w:t>პროგნოზი</w:t>
            </w:r>
            <w:r w:rsidRPr="00E02F1F">
              <w:rPr>
                <w:rFonts w:ascii="Arial" w:eastAsia="Times New Roman" w:hAnsi="Arial" w:cs="Arial"/>
                <w:color w:val="203764"/>
                <w:sz w:val="16"/>
                <w:szCs w:val="16"/>
              </w:rPr>
              <w:t xml:space="preserve"> (2021 </w:t>
            </w:r>
            <w:r w:rsidRPr="00E02F1F">
              <w:rPr>
                <w:rFonts w:ascii="Sylfaen" w:eastAsia="Times New Roman" w:hAnsi="Sylfaen" w:cs="Sylfaen"/>
                <w:color w:val="203764"/>
                <w:sz w:val="16"/>
                <w:szCs w:val="16"/>
              </w:rPr>
              <w:t>წლის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ბიუჯეტის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პროექტი</w:t>
            </w:r>
            <w:r w:rsidRPr="00E02F1F">
              <w:rPr>
                <w:rFonts w:ascii="Arial" w:eastAsia="Times New Roman" w:hAnsi="Arial" w:cs="Arial"/>
                <w:color w:val="203764"/>
                <w:sz w:val="16"/>
                <w:szCs w:val="16"/>
              </w:rPr>
              <w:t>)</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-9,3%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-6,8%</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-2,8%</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-2,5%</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-2,3%</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-9,0%</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-6,7%</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-4,2%</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-2,7%</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-2,5%</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-2,4%</w:t>
            </w:r>
          </w:p>
        </w:tc>
      </w:tr>
      <w:tr w:rsidR="00E02F1F" w:rsidRPr="00E02F1F" w:rsidTr="00727D98">
        <w:trPr>
          <w:trHeight w:val="11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Sylfaen" w:eastAsia="Times New Roman" w:hAnsi="Sylfaen" w:cs="Arial"/>
                <w:b/>
                <w:bCs/>
                <w:sz w:val="16"/>
                <w:szCs w:val="16"/>
              </w:rPr>
            </w:pPr>
            <w:r w:rsidRPr="00E02F1F">
              <w:rPr>
                <w:rFonts w:ascii="Sylfaen" w:eastAsia="Times New Roman" w:hAnsi="Sylfaen" w:cs="Arial"/>
                <w:b/>
                <w:bCs/>
                <w:sz w:val="16"/>
                <w:szCs w:val="16"/>
              </w:rPr>
              <w:t>მოდიფიცირებული</w:t>
            </w:r>
            <w:r w:rsidRPr="00E02F1F">
              <w:rPr>
                <w:rFonts w:ascii="Arial" w:eastAsia="Times New Roman" w:hAnsi="Arial" w:cs="Arial"/>
                <w:b/>
                <w:bCs/>
                <w:sz w:val="16"/>
                <w:szCs w:val="16"/>
              </w:rPr>
              <w:t xml:space="preserve"> </w:t>
            </w:r>
            <w:r w:rsidRPr="00E02F1F">
              <w:rPr>
                <w:rFonts w:ascii="Sylfaen" w:eastAsia="Times New Roman" w:hAnsi="Sylfaen" w:cs="Arial"/>
                <w:b/>
                <w:bCs/>
                <w:sz w:val="16"/>
                <w:szCs w:val="16"/>
              </w:rPr>
              <w:t>დეფიციტი</w:t>
            </w:r>
            <w:r w:rsidRPr="00E02F1F">
              <w:rPr>
                <w:rFonts w:ascii="Arial" w:eastAsia="Times New Roman" w:hAnsi="Arial" w:cs="Arial"/>
                <w:b/>
                <w:bCs/>
                <w:sz w:val="16"/>
                <w:szCs w:val="16"/>
              </w:rPr>
              <w:t xml:space="preserve"> (IMF </w:t>
            </w:r>
            <w:r w:rsidRPr="00E02F1F">
              <w:rPr>
                <w:rFonts w:ascii="Sylfaen" w:eastAsia="Times New Roman" w:hAnsi="Sylfaen" w:cs="Arial"/>
                <w:b/>
                <w:bCs/>
                <w:sz w:val="16"/>
                <w:szCs w:val="16"/>
              </w:rPr>
              <w:t>პროგრამა</w:t>
            </w:r>
          </w:p>
        </w:tc>
        <w:tc>
          <w:tcPr>
            <w:tcW w:w="4289" w:type="pct"/>
            <w:gridSpan w:val="12"/>
            <w:tcBorders>
              <w:top w:val="single" w:sz="4" w:space="0" w:color="auto"/>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t xml:space="preserve">2021-2024 </w:t>
            </w:r>
            <w:r w:rsidRPr="00E02F1F">
              <w:rPr>
                <w:rFonts w:ascii="Sylfaen" w:eastAsia="Times New Roman" w:hAnsi="Sylfaen" w:cs="Arial"/>
                <w:sz w:val="16"/>
                <w:szCs w:val="16"/>
              </w:rPr>
              <w:t>პროგნოზი (2020 წლის დეკემბერი)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-9,1%</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-7,6%</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-4,4%</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-3,1%</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-2,6%</w:t>
            </w:r>
          </w:p>
        </w:tc>
        <w:tc>
          <w:tcPr>
            <w:tcW w:w="347" w:type="pct"/>
            <w:tcBorders>
              <w:top w:val="nil"/>
              <w:left w:val="nil"/>
              <w:bottom w:val="single" w:sz="4" w:space="0" w:color="auto"/>
              <w:right w:val="single" w:sz="4" w:space="0" w:color="auto"/>
            </w:tcBorders>
            <w:shd w:val="clear" w:color="000000" w:fill="FCE4D6"/>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-9,1%</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-7,9%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-4,3%</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-3,1%</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-2,6%</w:t>
            </w:r>
          </w:p>
        </w:tc>
        <w:tc>
          <w:tcPr>
            <w:tcW w:w="349" w:type="pct"/>
            <w:tcBorders>
              <w:top w:val="nil"/>
              <w:left w:val="nil"/>
              <w:bottom w:val="single" w:sz="4" w:space="0" w:color="auto"/>
              <w:right w:val="single" w:sz="4" w:space="0" w:color="auto"/>
            </w:tcBorders>
            <w:shd w:val="clear" w:color="000000" w:fill="FCE4D6"/>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 </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rPr>
                <w:rFonts w:ascii="Arial" w:eastAsia="Times New Roman" w:hAnsi="Arial" w:cs="Arial"/>
                <w:sz w:val="16"/>
                <w:szCs w:val="16"/>
              </w:rPr>
            </w:pPr>
            <w:r w:rsidRPr="00E02F1F">
              <w:rPr>
                <w:rFonts w:ascii="Arial" w:eastAsia="Times New Roman" w:hAnsi="Arial" w:cs="Arial"/>
                <w:sz w:val="16"/>
                <w:szCs w:val="16"/>
              </w:rPr>
              <w:lastRenderedPageBreak/>
              <w:t xml:space="preserve">2021-2025 </w:t>
            </w:r>
            <w:r w:rsidRPr="00E02F1F">
              <w:rPr>
                <w:rFonts w:ascii="Sylfaen" w:eastAsia="Times New Roman" w:hAnsi="Sylfaen" w:cs="Arial"/>
                <w:sz w:val="16"/>
                <w:szCs w:val="16"/>
              </w:rPr>
              <w:t>პროგნოზი (2021 წლის ივლისი)</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-6,9%</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-4,4%</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-3,0%</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-2,7%</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-2,5%</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-9,1%</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-6,9%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-4,4%</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-3,0%</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-2,7%</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sz w:val="16"/>
                <w:szCs w:val="16"/>
              </w:rPr>
            </w:pPr>
            <w:r w:rsidRPr="00E02F1F">
              <w:rPr>
                <w:rFonts w:ascii="Arial" w:eastAsia="Times New Roman" w:hAnsi="Arial" w:cs="Arial"/>
                <w:sz w:val="16"/>
                <w:szCs w:val="16"/>
              </w:rPr>
              <w:t>-2,5%</w:t>
            </w:r>
          </w:p>
        </w:tc>
      </w:tr>
      <w:tr w:rsidR="00E02F1F" w:rsidRPr="00E02F1F" w:rsidTr="00727D98">
        <w:trPr>
          <w:trHeight w:val="113"/>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E02F1F" w:rsidRPr="00E02F1F" w:rsidRDefault="00E02F1F" w:rsidP="00E02F1F">
            <w:pPr>
              <w:spacing w:after="0" w:line="240" w:lineRule="auto"/>
              <w:ind w:firstLineChars="100" w:firstLine="160"/>
              <w:rPr>
                <w:rFonts w:ascii="Arial" w:eastAsia="Times New Roman" w:hAnsi="Arial" w:cs="Arial"/>
                <w:color w:val="203764"/>
                <w:sz w:val="16"/>
                <w:szCs w:val="16"/>
              </w:rPr>
            </w:pPr>
            <w:r w:rsidRPr="00E02F1F">
              <w:rPr>
                <w:rFonts w:ascii="Arial" w:eastAsia="Times New Roman" w:hAnsi="Arial" w:cs="Arial"/>
                <w:color w:val="203764"/>
                <w:sz w:val="16"/>
                <w:szCs w:val="16"/>
              </w:rPr>
              <w:t xml:space="preserve">2021-2025 </w:t>
            </w:r>
            <w:r w:rsidRPr="00E02F1F">
              <w:rPr>
                <w:rFonts w:ascii="Sylfaen" w:eastAsia="Times New Roman" w:hAnsi="Sylfaen" w:cs="Sylfaen"/>
                <w:color w:val="203764"/>
                <w:sz w:val="16"/>
                <w:szCs w:val="16"/>
              </w:rPr>
              <w:t>პროგნოზი</w:t>
            </w:r>
            <w:r w:rsidRPr="00E02F1F">
              <w:rPr>
                <w:rFonts w:ascii="Arial" w:eastAsia="Times New Roman" w:hAnsi="Arial" w:cs="Arial"/>
                <w:color w:val="203764"/>
                <w:sz w:val="16"/>
                <w:szCs w:val="16"/>
              </w:rPr>
              <w:t xml:space="preserve"> (2021 </w:t>
            </w:r>
            <w:r w:rsidRPr="00E02F1F">
              <w:rPr>
                <w:rFonts w:ascii="Sylfaen" w:eastAsia="Times New Roman" w:hAnsi="Sylfaen" w:cs="Sylfaen"/>
                <w:color w:val="203764"/>
                <w:sz w:val="16"/>
                <w:szCs w:val="16"/>
              </w:rPr>
              <w:t>წლის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ბიუჯეტის</w:t>
            </w:r>
            <w:r w:rsidRPr="00E02F1F">
              <w:rPr>
                <w:rFonts w:ascii="Arial" w:eastAsia="Times New Roman" w:hAnsi="Arial" w:cs="Arial"/>
                <w:color w:val="203764"/>
                <w:sz w:val="16"/>
                <w:szCs w:val="16"/>
              </w:rPr>
              <w:t xml:space="preserve"> </w:t>
            </w:r>
            <w:r w:rsidRPr="00E02F1F">
              <w:rPr>
                <w:rFonts w:ascii="Sylfaen" w:eastAsia="Times New Roman" w:hAnsi="Sylfaen" w:cs="Sylfaen"/>
                <w:color w:val="203764"/>
                <w:sz w:val="16"/>
                <w:szCs w:val="16"/>
              </w:rPr>
              <w:t>პროექტი</w:t>
            </w:r>
            <w:r w:rsidRPr="00E02F1F">
              <w:rPr>
                <w:rFonts w:ascii="Arial" w:eastAsia="Times New Roman" w:hAnsi="Arial" w:cs="Arial"/>
                <w:color w:val="203764"/>
                <w:sz w:val="16"/>
                <w:szCs w:val="16"/>
              </w:rPr>
              <w:t>)</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-9,3%</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-6,7%</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-4,4%</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-2,9%</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-2,7%</w:t>
            </w:r>
          </w:p>
        </w:tc>
        <w:tc>
          <w:tcPr>
            <w:tcW w:w="347"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-2,5%</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-9,2%</w:t>
            </w:r>
          </w:p>
        </w:tc>
        <w:tc>
          <w:tcPr>
            <w:tcW w:w="30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-6,6%</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-4,4%</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-2,9%</w:t>
            </w:r>
          </w:p>
        </w:tc>
        <w:tc>
          <w:tcPr>
            <w:tcW w:w="385"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-2,7%</w:t>
            </w:r>
          </w:p>
        </w:tc>
        <w:tc>
          <w:tcPr>
            <w:tcW w:w="349" w:type="pct"/>
            <w:tcBorders>
              <w:top w:val="nil"/>
              <w:left w:val="nil"/>
              <w:bottom w:val="single" w:sz="4" w:space="0" w:color="auto"/>
              <w:right w:val="single" w:sz="4" w:space="0" w:color="auto"/>
            </w:tcBorders>
            <w:shd w:val="clear" w:color="auto" w:fill="auto"/>
            <w:noWrap/>
            <w:vAlign w:val="center"/>
            <w:hideMark/>
          </w:tcPr>
          <w:p w:rsidR="00E02F1F" w:rsidRPr="00E02F1F" w:rsidRDefault="00E02F1F" w:rsidP="00E02F1F">
            <w:pPr>
              <w:spacing w:after="0" w:line="240" w:lineRule="auto"/>
              <w:jc w:val="center"/>
              <w:rPr>
                <w:rFonts w:ascii="Arial" w:eastAsia="Times New Roman" w:hAnsi="Arial" w:cs="Arial"/>
                <w:color w:val="1F4E78"/>
                <w:sz w:val="16"/>
                <w:szCs w:val="16"/>
              </w:rPr>
            </w:pPr>
            <w:r w:rsidRPr="00E02F1F">
              <w:rPr>
                <w:rFonts w:ascii="Arial" w:eastAsia="Times New Roman" w:hAnsi="Arial" w:cs="Arial"/>
                <w:color w:val="1F4E78"/>
                <w:sz w:val="16"/>
                <w:szCs w:val="16"/>
              </w:rPr>
              <w:t>-2,5%</w:t>
            </w:r>
          </w:p>
        </w:tc>
      </w:tr>
    </w:tbl>
    <w:p w:rsidR="00542BAD" w:rsidRPr="00E02F1F"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rsidR="00A229BF" w:rsidRPr="00542BAD"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229BF" w:rsidRPr="00C9780C"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Pr="006974FB" w:rsidRDefault="00E62DDE" w:rsidP="00E62DDE">
      <w:pPr>
        <w:pStyle w:val="Heading1"/>
        <w:numPr>
          <w:ilvl w:val="0"/>
          <w:numId w:val="1"/>
        </w:numPr>
        <w:spacing w:line="276" w:lineRule="auto"/>
        <w:rPr>
          <w:rFonts w:ascii="Sylfaen" w:hAnsi="Sylfaen"/>
          <w:b/>
          <w:sz w:val="28"/>
          <w:lang w:val="ka-GE"/>
        </w:rPr>
      </w:pPr>
      <w:bookmarkStart w:id="6" w:name="_Toc88464688"/>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bookmarkEnd w:id="6"/>
    </w:p>
    <w:p w:rsidR="00E62DDE" w:rsidRDefault="00E62DDE" w:rsidP="00E62DDE">
      <w:pPr>
        <w:spacing w:line="276" w:lineRule="auto"/>
        <w:rPr>
          <w:rFonts w:ascii="Sylfaen" w:hAnsi="Sylfaen"/>
          <w:lang w:val="ka-GE"/>
        </w:rPr>
      </w:pPr>
    </w:p>
    <w:tbl>
      <w:tblPr>
        <w:tblW w:w="5000" w:type="pct"/>
        <w:tblLook w:val="04A0" w:firstRow="1" w:lastRow="0" w:firstColumn="1" w:lastColumn="0" w:noHBand="0" w:noVBand="1"/>
      </w:tblPr>
      <w:tblGrid>
        <w:gridCol w:w="4591"/>
        <w:gridCol w:w="882"/>
        <w:gridCol w:w="882"/>
        <w:gridCol w:w="882"/>
        <w:gridCol w:w="881"/>
        <w:gridCol w:w="881"/>
        <w:gridCol w:w="881"/>
      </w:tblGrid>
      <w:tr w:rsidR="00412819" w:rsidRPr="00117581" w:rsidTr="0006160D">
        <w:trPr>
          <w:trHeight w:val="510"/>
        </w:trPr>
        <w:tc>
          <w:tcPr>
            <w:tcW w:w="2323"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Sylfaen" w:eastAsia="Times New Roman" w:hAnsi="Sylfaen" w:cs="Arial"/>
                <w:b/>
                <w:bCs/>
                <w:color w:val="000000"/>
                <w:sz w:val="18"/>
                <w:szCs w:val="18"/>
              </w:rPr>
            </w:pPr>
            <w:r w:rsidRPr="00117581">
              <w:rPr>
                <w:rFonts w:ascii="Sylfaen" w:eastAsia="Times New Roman" w:hAnsi="Sylfaen" w:cs="Arial"/>
                <w:b/>
                <w:bCs/>
                <w:color w:val="000000"/>
                <w:sz w:val="18"/>
                <w:szCs w:val="18"/>
              </w:rPr>
              <w:t>მთავრობის ვალი (მლნ ლარი)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2020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2021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2022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2023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2024 </w:t>
            </w:r>
            <w:r w:rsidRPr="00117581">
              <w:rPr>
                <w:rFonts w:ascii="Sylfaen" w:eastAsia="Times New Roman" w:hAnsi="Sylfaen" w:cs="Arial"/>
                <w:b/>
                <w:bCs/>
                <w:color w:val="000000"/>
                <w:sz w:val="18"/>
                <w:szCs w:val="18"/>
              </w:rPr>
              <w:t>წელი</w:t>
            </w:r>
          </w:p>
        </w:tc>
        <w:tc>
          <w:tcPr>
            <w:tcW w:w="446" w:type="pct"/>
            <w:tcBorders>
              <w:top w:val="single" w:sz="8" w:space="0" w:color="A5A5A5"/>
              <w:left w:val="nil"/>
              <w:bottom w:val="single" w:sz="8" w:space="0" w:color="A5A5A5"/>
              <w:right w:val="single" w:sz="8" w:space="0" w:color="A5A5A5"/>
            </w:tcBorders>
            <w:shd w:val="clear" w:color="000000" w:fill="FFFFFF"/>
            <w:vAlign w:val="center"/>
            <w:hideMark/>
          </w:tcPr>
          <w:p w:rsidR="00412819" w:rsidRPr="00117581" w:rsidRDefault="00412819" w:rsidP="0006160D">
            <w:pPr>
              <w:spacing w:after="0" w:line="240" w:lineRule="auto"/>
              <w:jc w:val="center"/>
              <w:rPr>
                <w:rFonts w:ascii="Arial" w:eastAsia="Times New Roman" w:hAnsi="Arial" w:cs="Arial"/>
                <w:b/>
                <w:bCs/>
                <w:color w:val="000000"/>
                <w:sz w:val="18"/>
                <w:szCs w:val="18"/>
              </w:rPr>
            </w:pPr>
            <w:r w:rsidRPr="00117581">
              <w:rPr>
                <w:rFonts w:ascii="Arial" w:eastAsia="Times New Roman" w:hAnsi="Arial" w:cs="Arial"/>
                <w:b/>
                <w:bCs/>
                <w:color w:val="000000"/>
                <w:sz w:val="18"/>
                <w:szCs w:val="18"/>
              </w:rPr>
              <w:t xml:space="preserve">2025 </w:t>
            </w:r>
            <w:r w:rsidRPr="00117581">
              <w:rPr>
                <w:rFonts w:ascii="Sylfaen" w:eastAsia="Times New Roman" w:hAnsi="Sylfaen" w:cs="Arial"/>
                <w:b/>
                <w:bCs/>
                <w:color w:val="000000"/>
                <w:sz w:val="18"/>
                <w:szCs w:val="18"/>
              </w:rPr>
              <w:t>წელი</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lang w:val="ka-GE"/>
              </w:rPr>
              <w:t>2021-2024 წლების პროგნოზი (2020 წლის დეკემბერი)</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29,569</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32,111</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34,119</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36,608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color w:val="000000"/>
                <w:sz w:val="18"/>
                <w:szCs w:val="18"/>
              </w:rPr>
            </w:pPr>
            <w:r w:rsidRPr="00117581">
              <w:rPr>
                <w:rFonts w:ascii="Arial" w:eastAsia="Times New Roman" w:hAnsi="Arial" w:cs="Arial"/>
                <w:color w:val="000000"/>
                <w:sz w:val="18"/>
                <w:szCs w:val="18"/>
              </w:rPr>
              <w:t>39,504</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 </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ind w:left="720"/>
              <w:jc w:val="both"/>
              <w:rPr>
                <w:rFonts w:ascii="Sylfaen" w:eastAsia="Times New Roman" w:hAnsi="Sylfaen" w:cs="Arial"/>
                <w:i/>
                <w:color w:val="000000"/>
                <w:sz w:val="18"/>
                <w:szCs w:val="18"/>
              </w:rPr>
            </w:pPr>
            <w:r w:rsidRPr="00117581">
              <w:rPr>
                <w:rFonts w:ascii="Sylfaen" w:eastAsia="Times New Roman" w:hAnsi="Sylfaen" w:cs="Arial"/>
                <w:i/>
                <w:color w:val="000000"/>
                <w:sz w:val="18"/>
                <w:szCs w:val="18"/>
              </w:rPr>
              <w:t>%-ად მშპ-თან</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59.9%</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60.1%</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58.6%</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57.6%</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 </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both"/>
              <w:rPr>
                <w:rFonts w:ascii="Sylfaen" w:eastAsia="Times New Roman" w:hAnsi="Sylfaen" w:cs="Arial"/>
                <w:color w:val="000000"/>
                <w:sz w:val="18"/>
                <w:szCs w:val="18"/>
              </w:rPr>
            </w:pPr>
            <w:r w:rsidRPr="00117581">
              <w:rPr>
                <w:rFonts w:ascii="Sylfaen" w:eastAsia="Times New Roman" w:hAnsi="Sylfaen" w:cs="Arial"/>
                <w:color w:val="000000"/>
                <w:sz w:val="18"/>
                <w:szCs w:val="18"/>
              </w:rPr>
              <w:t>2022-2025 წლების პროგნოზი (2021 წლის ივლისი)</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29,654</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30,808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33,598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35,818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37,878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sz w:val="18"/>
                <w:szCs w:val="18"/>
              </w:rPr>
            </w:pPr>
            <w:r w:rsidRPr="00117581">
              <w:rPr>
                <w:rFonts w:ascii="Arial" w:eastAsia="Times New Roman" w:hAnsi="Arial" w:cs="Arial"/>
                <w:sz w:val="18"/>
                <w:szCs w:val="20"/>
              </w:rPr>
              <w:t>39,877</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53.8%</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52.9%</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51.3%</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49.9%</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center"/>
              <w:rPr>
                <w:rFonts w:ascii="Arial" w:eastAsia="Times New Roman" w:hAnsi="Arial" w:cs="Arial"/>
                <w:i/>
                <w:color w:val="000000"/>
                <w:sz w:val="18"/>
                <w:szCs w:val="18"/>
              </w:rPr>
            </w:pPr>
            <w:r w:rsidRPr="00117581">
              <w:rPr>
                <w:rFonts w:ascii="Arial" w:eastAsia="Times New Roman" w:hAnsi="Arial" w:cs="Arial"/>
                <w:i/>
                <w:color w:val="000000"/>
                <w:sz w:val="18"/>
                <w:szCs w:val="18"/>
                <w:lang w:val="ka-GE"/>
              </w:rPr>
              <w:t>48.6%</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jc w:val="both"/>
              <w:rPr>
                <w:rFonts w:ascii="Sylfaen" w:eastAsia="Times New Roman" w:hAnsi="Sylfaen" w:cs="Arial"/>
                <w:color w:val="000000"/>
                <w:sz w:val="18"/>
                <w:szCs w:val="18"/>
              </w:rPr>
            </w:pPr>
            <w:r>
              <w:rPr>
                <w:rFonts w:ascii="Sylfaen" w:eastAsia="Times New Roman" w:hAnsi="Sylfaen" w:cs="Arial"/>
                <w:color w:val="000000"/>
                <w:sz w:val="18"/>
                <w:szCs w:val="18"/>
              </w:rPr>
              <w:t>202</w:t>
            </w:r>
            <w:r>
              <w:rPr>
                <w:rFonts w:ascii="Sylfaen" w:eastAsia="Times New Roman" w:hAnsi="Sylfaen" w:cs="Arial"/>
                <w:color w:val="000000"/>
                <w:sz w:val="18"/>
                <w:szCs w:val="18"/>
                <w:lang w:val="ka-GE"/>
              </w:rPr>
              <w:t>1</w:t>
            </w:r>
            <w:r>
              <w:rPr>
                <w:rFonts w:ascii="Sylfaen" w:eastAsia="Times New Roman" w:hAnsi="Sylfaen" w:cs="Arial"/>
                <w:color w:val="000000"/>
                <w:sz w:val="18"/>
                <w:szCs w:val="18"/>
              </w:rPr>
              <w:t>-2025 წლები (2021 წლის ნოემბერი</w:t>
            </w:r>
            <w:r w:rsidRPr="00117581">
              <w:rPr>
                <w:rFonts w:ascii="Sylfaen" w:eastAsia="Times New Roman" w:hAnsi="Sylfaen" w:cs="Arial"/>
                <w:color w:val="000000"/>
                <w:sz w:val="18"/>
                <w:szCs w:val="18"/>
              </w:rPr>
              <w:t>)</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29,6</w:t>
            </w:r>
            <w:r w:rsidRPr="00727D98">
              <w:rPr>
                <w:rFonts w:ascii="Arial" w:eastAsia="Times New Roman" w:hAnsi="Arial" w:cs="Arial"/>
                <w:sz w:val="18"/>
                <w:szCs w:val="20"/>
              </w:rPr>
              <w:t>62</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30,</w:t>
            </w:r>
            <w:r w:rsidRPr="00727D98">
              <w:rPr>
                <w:rFonts w:ascii="Arial" w:eastAsia="Times New Roman" w:hAnsi="Arial" w:cs="Arial"/>
                <w:sz w:val="18"/>
                <w:szCs w:val="20"/>
              </w:rPr>
              <w:t>790</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33,</w:t>
            </w:r>
            <w:r w:rsidRPr="00727D98">
              <w:rPr>
                <w:rFonts w:ascii="Arial" w:eastAsia="Times New Roman" w:hAnsi="Arial" w:cs="Arial"/>
                <w:sz w:val="18"/>
                <w:szCs w:val="20"/>
              </w:rPr>
              <w:t>970</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3</w:t>
            </w:r>
            <w:r w:rsidRPr="00727D98">
              <w:rPr>
                <w:rFonts w:ascii="Arial" w:eastAsia="Times New Roman" w:hAnsi="Arial" w:cs="Arial"/>
                <w:sz w:val="18"/>
                <w:szCs w:val="20"/>
              </w:rPr>
              <w:t>6</w:t>
            </w:r>
            <w:r w:rsidRPr="00117581">
              <w:rPr>
                <w:rFonts w:ascii="Arial" w:eastAsia="Times New Roman" w:hAnsi="Arial" w:cs="Arial"/>
                <w:sz w:val="18"/>
                <w:szCs w:val="20"/>
              </w:rPr>
              <w:t>,</w:t>
            </w:r>
            <w:r w:rsidRPr="00727D98">
              <w:rPr>
                <w:rFonts w:ascii="Arial" w:eastAsia="Times New Roman" w:hAnsi="Arial" w:cs="Arial"/>
                <w:sz w:val="18"/>
                <w:szCs w:val="20"/>
              </w:rPr>
              <w:t>195</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38,</w:t>
            </w:r>
            <w:r w:rsidRPr="00727D98">
              <w:rPr>
                <w:rFonts w:ascii="Arial" w:eastAsia="Times New Roman" w:hAnsi="Arial" w:cs="Arial"/>
                <w:sz w:val="18"/>
                <w:szCs w:val="20"/>
              </w:rPr>
              <w:t>260</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727D98" w:rsidRDefault="00412819" w:rsidP="0006160D">
            <w:pPr>
              <w:spacing w:after="0" w:line="240" w:lineRule="auto"/>
              <w:jc w:val="center"/>
              <w:rPr>
                <w:rFonts w:ascii="Arial" w:eastAsia="Times New Roman" w:hAnsi="Arial" w:cs="Arial"/>
                <w:sz w:val="18"/>
                <w:szCs w:val="20"/>
              </w:rPr>
            </w:pPr>
            <w:r w:rsidRPr="00117581">
              <w:rPr>
                <w:rFonts w:ascii="Arial" w:eastAsia="Times New Roman" w:hAnsi="Arial" w:cs="Arial"/>
                <w:sz w:val="18"/>
                <w:szCs w:val="20"/>
              </w:rPr>
              <w:t>40,</w:t>
            </w:r>
            <w:r w:rsidRPr="00727D98">
              <w:rPr>
                <w:rFonts w:ascii="Arial" w:eastAsia="Times New Roman" w:hAnsi="Arial" w:cs="Arial"/>
                <w:sz w:val="18"/>
                <w:szCs w:val="20"/>
              </w:rPr>
              <w:t>264</w:t>
            </w:r>
          </w:p>
        </w:tc>
      </w:tr>
      <w:tr w:rsidR="00412819" w:rsidRPr="00117581" w:rsidTr="0006160D">
        <w:trPr>
          <w:trHeight w:val="270"/>
        </w:trPr>
        <w:tc>
          <w:tcPr>
            <w:tcW w:w="2323" w:type="pct"/>
            <w:tcBorders>
              <w:top w:val="nil"/>
              <w:left w:val="single" w:sz="8" w:space="0" w:color="A5A5A5"/>
              <w:bottom w:val="single" w:sz="8" w:space="0" w:color="A5A5A5"/>
              <w:right w:val="single" w:sz="8" w:space="0" w:color="A5A5A5"/>
            </w:tcBorders>
            <w:shd w:val="clear" w:color="auto" w:fill="auto"/>
            <w:vAlign w:val="center"/>
            <w:hideMark/>
          </w:tcPr>
          <w:p w:rsidR="00412819" w:rsidRPr="00117581" w:rsidRDefault="00412819" w:rsidP="0006160D">
            <w:pPr>
              <w:spacing w:after="0" w:line="240" w:lineRule="auto"/>
              <w:ind w:left="720"/>
              <w:jc w:val="both"/>
              <w:rPr>
                <w:rFonts w:ascii="Sylfaen" w:eastAsia="Times New Roman" w:hAnsi="Sylfaen" w:cs="Arial"/>
                <w:color w:val="000000"/>
                <w:sz w:val="18"/>
                <w:szCs w:val="18"/>
              </w:rPr>
            </w:pP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ად</w:t>
            </w:r>
            <w:r w:rsidRPr="00117581">
              <w:rPr>
                <w:rFonts w:ascii="Sylfaen" w:eastAsia="Times New Roman" w:hAnsi="Sylfaen" w:cs="Arial"/>
                <w:i/>
                <w:color w:val="000000"/>
                <w:sz w:val="18"/>
                <w:szCs w:val="18"/>
              </w:rPr>
              <w:t xml:space="preserve"> </w:t>
            </w:r>
            <w:r w:rsidRPr="00117581">
              <w:rPr>
                <w:rFonts w:ascii="Sylfaen" w:eastAsia="Times New Roman" w:hAnsi="Sylfaen" w:cs="Sylfaen"/>
                <w:i/>
                <w:color w:val="000000"/>
                <w:sz w:val="18"/>
                <w:szCs w:val="18"/>
              </w:rPr>
              <w:t>მშპ</w:t>
            </w:r>
            <w:r w:rsidRPr="00117581">
              <w:rPr>
                <w:rFonts w:ascii="Sylfaen" w:eastAsia="Times New Roman" w:hAnsi="Sylfaen" w:cs="Arial"/>
                <w:i/>
                <w:color w:val="000000"/>
                <w:sz w:val="18"/>
                <w:szCs w:val="18"/>
              </w:rPr>
              <w:t>-</w:t>
            </w:r>
            <w:r w:rsidRPr="00117581">
              <w:rPr>
                <w:rFonts w:ascii="Sylfaen" w:eastAsia="Times New Roman" w:hAnsi="Sylfaen" w:cs="Sylfaen"/>
                <w:i/>
                <w:color w:val="000000"/>
                <w:sz w:val="18"/>
                <w:szCs w:val="18"/>
              </w:rPr>
              <w:t>თან</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117581">
              <w:rPr>
                <w:rFonts w:ascii="Arial" w:eastAsia="Times New Roman" w:hAnsi="Arial" w:cs="Arial"/>
                <w:i/>
                <w:color w:val="000000"/>
                <w:sz w:val="18"/>
                <w:szCs w:val="18"/>
                <w:lang w:val="ka-GE"/>
              </w:rPr>
              <w:t>60.0%</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117581">
              <w:rPr>
                <w:rFonts w:ascii="Arial" w:eastAsia="Times New Roman" w:hAnsi="Arial" w:cs="Arial"/>
                <w:i/>
                <w:color w:val="000000"/>
                <w:sz w:val="18"/>
                <w:szCs w:val="18"/>
                <w:lang w:val="ka-GE"/>
              </w:rPr>
              <w:t>52.</w:t>
            </w:r>
            <w:r w:rsidRPr="009C3B59">
              <w:rPr>
                <w:rFonts w:ascii="Arial" w:eastAsia="Times New Roman" w:hAnsi="Arial" w:cs="Arial"/>
                <w:i/>
                <w:color w:val="000000"/>
                <w:sz w:val="18"/>
                <w:szCs w:val="18"/>
                <w:lang w:val="ka-GE"/>
              </w:rPr>
              <w:t>5</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117581">
              <w:rPr>
                <w:rFonts w:ascii="Arial" w:eastAsia="Times New Roman" w:hAnsi="Arial" w:cs="Arial"/>
                <w:i/>
                <w:color w:val="000000"/>
                <w:sz w:val="18"/>
                <w:szCs w:val="18"/>
                <w:lang w:val="ka-GE"/>
              </w:rPr>
              <w:t>5</w:t>
            </w:r>
            <w:r w:rsidRPr="009C3B59">
              <w:rPr>
                <w:rFonts w:ascii="Arial" w:eastAsia="Times New Roman" w:hAnsi="Arial" w:cs="Arial"/>
                <w:i/>
                <w:color w:val="000000"/>
                <w:sz w:val="18"/>
                <w:szCs w:val="18"/>
                <w:lang w:val="ka-GE"/>
              </w:rPr>
              <w:t>2</w:t>
            </w:r>
            <w:r w:rsidRPr="00117581">
              <w:rPr>
                <w:rFonts w:ascii="Arial" w:eastAsia="Times New Roman" w:hAnsi="Arial" w:cs="Arial"/>
                <w:i/>
                <w:color w:val="000000"/>
                <w:sz w:val="18"/>
                <w:szCs w:val="18"/>
                <w:lang w:val="ka-GE"/>
              </w:rPr>
              <w:t>.</w:t>
            </w:r>
            <w:r w:rsidRPr="009C3B59">
              <w:rPr>
                <w:rFonts w:ascii="Arial" w:eastAsia="Times New Roman" w:hAnsi="Arial" w:cs="Arial"/>
                <w:i/>
                <w:color w:val="000000"/>
                <w:sz w:val="18"/>
                <w:szCs w:val="18"/>
                <w:lang w:val="ka-GE"/>
              </w:rPr>
              <w:t>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117581">
              <w:rPr>
                <w:rFonts w:ascii="Arial" w:eastAsia="Times New Roman" w:hAnsi="Arial" w:cs="Arial"/>
                <w:i/>
                <w:color w:val="000000"/>
                <w:sz w:val="18"/>
                <w:szCs w:val="18"/>
                <w:lang w:val="ka-GE"/>
              </w:rPr>
              <w:t>5</w:t>
            </w:r>
            <w:r w:rsidRPr="009C3B59">
              <w:rPr>
                <w:rFonts w:ascii="Arial" w:eastAsia="Times New Roman" w:hAnsi="Arial" w:cs="Arial"/>
                <w:i/>
                <w:color w:val="000000"/>
                <w:sz w:val="18"/>
                <w:szCs w:val="18"/>
                <w:lang w:val="ka-GE"/>
              </w:rPr>
              <w:t>1</w:t>
            </w:r>
            <w:r w:rsidRPr="00117581">
              <w:rPr>
                <w:rFonts w:ascii="Arial" w:eastAsia="Times New Roman" w:hAnsi="Arial" w:cs="Arial"/>
                <w:i/>
                <w:color w:val="000000"/>
                <w:sz w:val="18"/>
                <w:szCs w:val="18"/>
                <w:lang w:val="ka-GE"/>
              </w:rPr>
              <w:t>.</w:t>
            </w:r>
            <w:r w:rsidRPr="009C3B59">
              <w:rPr>
                <w:rFonts w:ascii="Arial" w:eastAsia="Times New Roman" w:hAnsi="Arial" w:cs="Arial"/>
                <w:i/>
                <w:color w:val="000000"/>
                <w:sz w:val="18"/>
                <w:szCs w:val="18"/>
                <w:lang w:val="ka-GE"/>
              </w:rPr>
              <w:t>2</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9C3B59">
              <w:rPr>
                <w:rFonts w:ascii="Arial" w:eastAsia="Times New Roman" w:hAnsi="Arial" w:cs="Arial"/>
                <w:i/>
                <w:color w:val="000000"/>
                <w:sz w:val="18"/>
                <w:szCs w:val="18"/>
                <w:lang w:val="ka-GE"/>
              </w:rPr>
              <w:t>50</w:t>
            </w:r>
            <w:r w:rsidRPr="00117581">
              <w:rPr>
                <w:rFonts w:ascii="Arial" w:eastAsia="Times New Roman" w:hAnsi="Arial" w:cs="Arial"/>
                <w:i/>
                <w:color w:val="000000"/>
                <w:sz w:val="18"/>
                <w:szCs w:val="18"/>
                <w:lang w:val="ka-GE"/>
              </w:rPr>
              <w:t>.</w:t>
            </w:r>
            <w:r w:rsidRPr="009C3B59">
              <w:rPr>
                <w:rFonts w:ascii="Arial" w:eastAsia="Times New Roman" w:hAnsi="Arial" w:cs="Arial"/>
                <w:i/>
                <w:color w:val="000000"/>
                <w:sz w:val="18"/>
                <w:szCs w:val="18"/>
                <w:lang w:val="ka-GE"/>
              </w:rPr>
              <w:t>0</w:t>
            </w:r>
            <w:r w:rsidRPr="00117581">
              <w:rPr>
                <w:rFonts w:ascii="Arial" w:eastAsia="Times New Roman" w:hAnsi="Arial" w:cs="Arial"/>
                <w:i/>
                <w:color w:val="000000"/>
                <w:sz w:val="18"/>
                <w:szCs w:val="18"/>
                <w:lang w:val="ka-GE"/>
              </w:rPr>
              <w:t>%</w:t>
            </w:r>
          </w:p>
        </w:tc>
        <w:tc>
          <w:tcPr>
            <w:tcW w:w="446" w:type="pct"/>
            <w:tcBorders>
              <w:top w:val="nil"/>
              <w:left w:val="nil"/>
              <w:bottom w:val="single" w:sz="8" w:space="0" w:color="A5A5A5"/>
              <w:right w:val="single" w:sz="8" w:space="0" w:color="A5A5A5"/>
            </w:tcBorders>
            <w:shd w:val="clear" w:color="auto" w:fill="auto"/>
            <w:vAlign w:val="center"/>
            <w:hideMark/>
          </w:tcPr>
          <w:p w:rsidR="00412819" w:rsidRPr="009C3B59" w:rsidRDefault="00412819" w:rsidP="0006160D">
            <w:pPr>
              <w:spacing w:after="0" w:line="240" w:lineRule="auto"/>
              <w:jc w:val="center"/>
              <w:rPr>
                <w:rFonts w:ascii="Arial" w:eastAsia="Times New Roman" w:hAnsi="Arial" w:cs="Arial"/>
                <w:i/>
                <w:color w:val="000000"/>
                <w:sz w:val="18"/>
                <w:szCs w:val="18"/>
                <w:lang w:val="ka-GE"/>
              </w:rPr>
            </w:pPr>
            <w:r w:rsidRPr="00117581">
              <w:rPr>
                <w:rFonts w:ascii="Arial" w:eastAsia="Times New Roman" w:hAnsi="Arial" w:cs="Arial"/>
                <w:i/>
                <w:color w:val="000000"/>
                <w:sz w:val="18"/>
                <w:szCs w:val="18"/>
                <w:lang w:val="ka-GE"/>
              </w:rPr>
              <w:t>48.5%</w:t>
            </w:r>
          </w:p>
        </w:tc>
      </w:tr>
    </w:tbl>
    <w:p w:rsidR="00117581" w:rsidRDefault="00117581" w:rsidP="00BC7AD9">
      <w:pPr>
        <w:pStyle w:val="NoSpacing"/>
        <w:spacing w:line="276" w:lineRule="auto"/>
        <w:ind w:firstLine="720"/>
        <w:jc w:val="both"/>
        <w:rPr>
          <w:rFonts w:ascii="Sylfaen" w:hAnsi="Sylfaen"/>
          <w:lang w:val="ka-GE"/>
        </w:rPr>
      </w:pPr>
    </w:p>
    <w:p w:rsidR="00412819" w:rsidRPr="005B7894" w:rsidRDefault="00412819" w:rsidP="00412819">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w:t>
      </w:r>
      <w:r>
        <w:rPr>
          <w:rFonts w:ascii="Sylfaen" w:hAnsi="Sylfaen"/>
        </w:rPr>
        <w:t>10</w:t>
      </w:r>
      <w:r>
        <w:rPr>
          <w:rFonts w:ascii="Sylfaen" w:hAnsi="Sylfaen"/>
          <w:lang w:val="ka-GE"/>
        </w:rPr>
        <w:t>.</w:t>
      </w:r>
      <w:r>
        <w:rPr>
          <w:rFonts w:ascii="Sylfaen" w:hAnsi="Sylfaen"/>
        </w:rPr>
        <w:t>0</w:t>
      </w:r>
      <w:r>
        <w:rPr>
          <w:rFonts w:ascii="Sylfaen" w:hAnsi="Sylfaen"/>
          <w:lang w:val="ka-GE"/>
        </w:rPr>
        <w:t>%-ის ნიშნულზე. ასევე, მშპ დეფლატორის ცვლილება მოსალოდნელია 8.0%-ის დონეზე. 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w:t>
      </w:r>
      <w:r>
        <w:rPr>
          <w:rFonts w:ascii="Sylfaen" w:hAnsi="Sylfaen"/>
        </w:rPr>
        <w:t>611</w:t>
      </w:r>
      <w:r>
        <w:rPr>
          <w:rFonts w:ascii="Sylfaen" w:hAnsi="Sylfaen"/>
          <w:lang w:val="ka-GE"/>
        </w:rPr>
        <w:t xml:space="preserve"> მლნ ლარის ფარგლებში, ლარის კურსის გამყარების გამო საგარეო ვალი აღნიშნულ პერიოდში მცირდება 1,</w:t>
      </w:r>
      <w:r>
        <w:rPr>
          <w:rFonts w:ascii="Sylfaen" w:hAnsi="Sylfaen"/>
        </w:rPr>
        <w:t>413</w:t>
      </w:r>
      <w:r>
        <w:rPr>
          <w:rFonts w:ascii="Sylfaen" w:hAnsi="Sylfaen"/>
          <w:lang w:val="ka-GE"/>
        </w:rPr>
        <w:t xml:space="preserve"> მლნ ლარით, რაც ზრდის საგარეო ვალს 1,</w:t>
      </w:r>
      <w:r>
        <w:rPr>
          <w:rFonts w:ascii="Sylfaen" w:hAnsi="Sylfaen"/>
        </w:rPr>
        <w:t>198</w:t>
      </w:r>
      <w:r>
        <w:rPr>
          <w:rFonts w:ascii="Sylfaen" w:hAnsi="Sylfaen"/>
          <w:lang w:val="ka-GE"/>
        </w:rPr>
        <w:t xml:space="preserve"> (</w:t>
      </w:r>
      <w:r>
        <w:rPr>
          <w:rFonts w:ascii="Sylfaen" w:hAnsi="Sylfaen"/>
        </w:rPr>
        <w:t>2</w:t>
      </w:r>
      <w:r>
        <w:rPr>
          <w:rFonts w:ascii="Sylfaen" w:hAnsi="Sylfaen"/>
          <w:lang w:val="ka-GE"/>
        </w:rPr>
        <w:t>,</w:t>
      </w:r>
      <w:r>
        <w:rPr>
          <w:rFonts w:ascii="Sylfaen" w:hAnsi="Sylfaen"/>
        </w:rPr>
        <w:t>611</w:t>
      </w:r>
      <w:r>
        <w:rPr>
          <w:rFonts w:ascii="Sylfaen" w:hAnsi="Sylfaen"/>
          <w:lang w:val="ka-GE"/>
        </w:rPr>
        <w:t xml:space="preserve">-1,413=1,198) მლნ ლარით ნაცვლად </w:t>
      </w:r>
      <w:r>
        <w:rPr>
          <w:rFonts w:ascii="Sylfaen" w:hAnsi="Sylfaen"/>
        </w:rPr>
        <w:t>2</w:t>
      </w:r>
      <w:r>
        <w:rPr>
          <w:rFonts w:ascii="Sylfaen" w:hAnsi="Sylfaen"/>
          <w:lang w:val="ka-GE"/>
        </w:rPr>
        <w:t>,</w:t>
      </w:r>
      <w:r>
        <w:rPr>
          <w:rFonts w:ascii="Sylfaen" w:hAnsi="Sylfaen"/>
        </w:rPr>
        <w:t>611</w:t>
      </w:r>
      <w:r>
        <w:rPr>
          <w:rFonts w:ascii="Sylfaen" w:hAnsi="Sylfaen"/>
          <w:lang w:val="ka-GE"/>
        </w:rPr>
        <w:t xml:space="preserve">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52.</w:t>
      </w:r>
      <w:r>
        <w:rPr>
          <w:rFonts w:ascii="Sylfaen" w:hAnsi="Sylfaen"/>
        </w:rPr>
        <w:t>5</w:t>
      </w:r>
      <w:r>
        <w:rPr>
          <w:rFonts w:ascii="Sylfaen" w:hAnsi="Sylfaen"/>
          <w:lang w:val="ka-GE"/>
        </w:rPr>
        <w:t>%-მდე.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48.</w:t>
      </w:r>
      <w:r>
        <w:rPr>
          <w:rFonts w:ascii="Sylfaen" w:hAnsi="Sylfaen"/>
        </w:rPr>
        <w:t>5</w:t>
      </w:r>
      <w:r>
        <w:rPr>
          <w:rFonts w:ascii="Sylfaen" w:hAnsi="Sylfaen"/>
          <w:lang w:val="ka-GE"/>
        </w:rPr>
        <w:t>%-მდე.</w:t>
      </w:r>
    </w:p>
    <w:p w:rsidR="00412819" w:rsidRDefault="00412819" w:rsidP="00412819">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დაგროვილი ნაშთის გამოყენება ხდება 2021 წლის განმავლობაში (1</w:t>
      </w:r>
      <w:r>
        <w:rPr>
          <w:rFonts w:ascii="Sylfaen" w:hAnsi="Sylfaen"/>
        </w:rPr>
        <w:t>6</w:t>
      </w:r>
      <w:r>
        <w:rPr>
          <w:rFonts w:ascii="Sylfaen" w:hAnsi="Sylfaen"/>
          <w:lang w:val="ka-GE"/>
        </w:rPr>
        <w:t xml:space="preserve">77 მლნ ლარი). დაგეგმილია ადგილობრივ ბაზარზე სახაზინო ფასიანი ქაღალდების წმინდა </w:t>
      </w:r>
      <w:r w:rsidRPr="00702386">
        <w:rPr>
          <w:rFonts w:ascii="Sylfaen" w:hAnsi="Sylfaen"/>
          <w:lang w:val="ka-GE"/>
        </w:rPr>
        <w:t xml:space="preserve">გამოშვება </w:t>
      </w:r>
      <w:r w:rsidRPr="00702386">
        <w:rPr>
          <w:rFonts w:ascii="Sylfaen" w:hAnsi="Sylfaen"/>
        </w:rPr>
        <w:t xml:space="preserve"> (</w:t>
      </w:r>
      <w:r w:rsidRPr="00702386">
        <w:rPr>
          <w:rFonts w:ascii="Sylfaen" w:hAnsi="Sylfaen"/>
          <w:lang w:val="ka-GE"/>
        </w:rPr>
        <w:t>-</w:t>
      </w:r>
      <w:r>
        <w:rPr>
          <w:rFonts w:ascii="Sylfaen" w:hAnsi="Sylfaen"/>
        </w:rPr>
        <w:t>30</w:t>
      </w:r>
      <w:r w:rsidRPr="00702386">
        <w:rPr>
          <w:rFonts w:ascii="Sylfaen" w:hAnsi="Sylfaen"/>
          <w:lang w:val="ka-GE"/>
        </w:rPr>
        <w:t>0</w:t>
      </w:r>
      <w:r w:rsidRPr="00702386">
        <w:rPr>
          <w:rFonts w:ascii="Sylfaen" w:hAnsi="Sylfaen"/>
        </w:rPr>
        <w:t>)</w:t>
      </w:r>
      <w:r w:rsidRPr="00702386">
        <w:rPr>
          <w:rFonts w:ascii="Sylfaen" w:hAnsi="Sylfaen"/>
          <w:lang w:val="ka-GE"/>
        </w:rPr>
        <w:t xml:space="preserve"> მლნ</w:t>
      </w:r>
      <w:r>
        <w:rPr>
          <w:rFonts w:ascii="Sylfaen" w:hAnsi="Sylfaen"/>
          <w:lang w:val="ka-GE"/>
        </w:rPr>
        <w:t xml:space="preserve"> ლარის დონეზე, რაც დამატებით ხელს უწყობს მთავრობის ვალის მოცულობის შემცირებას.</w:t>
      </w:r>
      <w:r w:rsidRPr="00733151">
        <w:rPr>
          <w:rFonts w:ascii="Sylfaen" w:hAnsi="Sylfaen"/>
          <w:lang w:val="ka-GE"/>
        </w:rPr>
        <w:t xml:space="preserve"> </w:t>
      </w:r>
    </w:p>
    <w:p w:rsidR="00412819" w:rsidRPr="00307164" w:rsidRDefault="00412819" w:rsidP="00412819">
      <w:pPr>
        <w:pStyle w:val="NoSpacing"/>
        <w:spacing w:line="276" w:lineRule="auto"/>
        <w:ind w:firstLine="720"/>
        <w:jc w:val="both"/>
        <w:rPr>
          <w:rFonts w:ascii="Sylfaen" w:hAnsi="Sylfaen"/>
          <w:b/>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 xml:space="preserve">შესაბამისად, მთავრობის ვალის მართვის პოლიტიკა (განახლბული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412819" w:rsidRPr="006974FB" w:rsidRDefault="00412819" w:rsidP="00412819">
      <w:pPr>
        <w:pStyle w:val="NoSpacing"/>
        <w:spacing w:line="276" w:lineRule="auto"/>
        <w:ind w:firstLine="720"/>
        <w:jc w:val="both"/>
        <w:rPr>
          <w:rFonts w:ascii="Sylfaen" w:hAnsi="Sylfaen"/>
          <w:lang w:val="ka-GE"/>
        </w:rPr>
      </w:pPr>
    </w:p>
    <w:p w:rsidR="00E62DDE" w:rsidRPr="00370F41" w:rsidRDefault="00E62DDE" w:rsidP="00E62DDE">
      <w:pPr>
        <w:pStyle w:val="NoSpacing"/>
        <w:spacing w:line="276" w:lineRule="auto"/>
        <w:ind w:firstLine="720"/>
        <w:jc w:val="both"/>
        <w:rPr>
          <w:rFonts w:ascii="Sylfaen" w:hAnsi="Sylfaen"/>
        </w:rPr>
      </w:pPr>
    </w:p>
    <w:sectPr w:rsidR="00E62DDE" w:rsidRPr="00370F41" w:rsidSect="00211AB2">
      <w:footerReference w:type="default" r:id="rId8"/>
      <w:pgSz w:w="12240" w:h="15840"/>
      <w:pgMar w:top="630" w:right="90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28" w:rsidRDefault="002B7428" w:rsidP="009F60D8">
      <w:pPr>
        <w:spacing w:after="0" w:line="240" w:lineRule="auto"/>
      </w:pPr>
      <w:r>
        <w:separator/>
      </w:r>
    </w:p>
  </w:endnote>
  <w:endnote w:type="continuationSeparator" w:id="0">
    <w:p w:rsidR="002B7428" w:rsidRDefault="002B7428"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E02F1F" w:rsidRDefault="00E02F1F">
        <w:pPr>
          <w:pStyle w:val="Footer"/>
          <w:jc w:val="right"/>
        </w:pPr>
        <w:r>
          <w:fldChar w:fldCharType="begin"/>
        </w:r>
        <w:r>
          <w:instrText xml:space="preserve"> PAGE   \* MERGEFORMAT </w:instrText>
        </w:r>
        <w:r>
          <w:fldChar w:fldCharType="separate"/>
        </w:r>
        <w:r w:rsidR="00B25C3C">
          <w:rPr>
            <w:noProof/>
          </w:rPr>
          <w:t>16</w:t>
        </w:r>
        <w:r>
          <w:rPr>
            <w:noProof/>
          </w:rPr>
          <w:fldChar w:fldCharType="end"/>
        </w:r>
      </w:p>
    </w:sdtContent>
  </w:sdt>
  <w:p w:rsidR="00E02F1F" w:rsidRDefault="00E0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28" w:rsidRDefault="002B7428" w:rsidP="009F60D8">
      <w:pPr>
        <w:spacing w:after="0" w:line="240" w:lineRule="auto"/>
      </w:pPr>
      <w:r>
        <w:separator/>
      </w:r>
    </w:p>
  </w:footnote>
  <w:footnote w:type="continuationSeparator" w:id="0">
    <w:p w:rsidR="002B7428" w:rsidRDefault="002B7428" w:rsidP="009F60D8">
      <w:pPr>
        <w:spacing w:after="0" w:line="240" w:lineRule="auto"/>
      </w:pPr>
      <w:r>
        <w:continuationSeparator/>
      </w:r>
    </w:p>
  </w:footnote>
  <w:footnote w:id="1">
    <w:p w:rsidR="00E02F1F" w:rsidRPr="00246230" w:rsidRDefault="00E02F1F">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0"/>
  </w:num>
  <w:num w:numId="3">
    <w:abstractNumId w:val="6"/>
  </w:num>
  <w:num w:numId="4">
    <w:abstractNumId w:val="11"/>
  </w:num>
  <w:num w:numId="5">
    <w:abstractNumId w:val="7"/>
  </w:num>
  <w:num w:numId="6">
    <w:abstractNumId w:val="1"/>
  </w:num>
  <w:num w:numId="7">
    <w:abstractNumId w:val="9"/>
  </w:num>
  <w:num w:numId="8">
    <w:abstractNumId w:val="3"/>
  </w:num>
  <w:num w:numId="9">
    <w:abstractNumId w:va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A565D"/>
    <w:rsid w:val="000C004C"/>
    <w:rsid w:val="000C3985"/>
    <w:rsid w:val="000C5D40"/>
    <w:rsid w:val="000C7E80"/>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347E"/>
    <w:rsid w:val="001D1413"/>
    <w:rsid w:val="001E1A9C"/>
    <w:rsid w:val="001F08E6"/>
    <w:rsid w:val="001F4868"/>
    <w:rsid w:val="002026E6"/>
    <w:rsid w:val="002029F1"/>
    <w:rsid w:val="00204779"/>
    <w:rsid w:val="002054CC"/>
    <w:rsid w:val="00211AB2"/>
    <w:rsid w:val="002141D8"/>
    <w:rsid w:val="00215558"/>
    <w:rsid w:val="0021708C"/>
    <w:rsid w:val="00220829"/>
    <w:rsid w:val="00220F8D"/>
    <w:rsid w:val="00225C05"/>
    <w:rsid w:val="00236B4F"/>
    <w:rsid w:val="002404B2"/>
    <w:rsid w:val="00240C12"/>
    <w:rsid w:val="0024220D"/>
    <w:rsid w:val="002429D0"/>
    <w:rsid w:val="0024333D"/>
    <w:rsid w:val="00246230"/>
    <w:rsid w:val="00250276"/>
    <w:rsid w:val="00261AE4"/>
    <w:rsid w:val="00263D13"/>
    <w:rsid w:val="00267A13"/>
    <w:rsid w:val="002807FA"/>
    <w:rsid w:val="00292E98"/>
    <w:rsid w:val="002B002C"/>
    <w:rsid w:val="002B7428"/>
    <w:rsid w:val="002B7BCD"/>
    <w:rsid w:val="002E1420"/>
    <w:rsid w:val="002F1C52"/>
    <w:rsid w:val="003048EB"/>
    <w:rsid w:val="00304B4F"/>
    <w:rsid w:val="00306448"/>
    <w:rsid w:val="00311AE3"/>
    <w:rsid w:val="00322417"/>
    <w:rsid w:val="00332395"/>
    <w:rsid w:val="003333F7"/>
    <w:rsid w:val="00334A00"/>
    <w:rsid w:val="00335BCF"/>
    <w:rsid w:val="00336F8C"/>
    <w:rsid w:val="0034327C"/>
    <w:rsid w:val="0035579C"/>
    <w:rsid w:val="00355B59"/>
    <w:rsid w:val="00355C21"/>
    <w:rsid w:val="0035700F"/>
    <w:rsid w:val="00360521"/>
    <w:rsid w:val="0036141A"/>
    <w:rsid w:val="003663AE"/>
    <w:rsid w:val="00370834"/>
    <w:rsid w:val="00370F41"/>
    <w:rsid w:val="003813E0"/>
    <w:rsid w:val="00391A33"/>
    <w:rsid w:val="00393A09"/>
    <w:rsid w:val="00395712"/>
    <w:rsid w:val="003A2E8C"/>
    <w:rsid w:val="003A3D02"/>
    <w:rsid w:val="003A51E0"/>
    <w:rsid w:val="003B08BE"/>
    <w:rsid w:val="003B0E3D"/>
    <w:rsid w:val="003B3497"/>
    <w:rsid w:val="003B349A"/>
    <w:rsid w:val="003C0B4E"/>
    <w:rsid w:val="003C22EC"/>
    <w:rsid w:val="003C3FC5"/>
    <w:rsid w:val="003D244E"/>
    <w:rsid w:val="003D36A8"/>
    <w:rsid w:val="003D380D"/>
    <w:rsid w:val="003D3D88"/>
    <w:rsid w:val="003D62EE"/>
    <w:rsid w:val="003D77D7"/>
    <w:rsid w:val="003E39B9"/>
    <w:rsid w:val="003E631B"/>
    <w:rsid w:val="003E78CE"/>
    <w:rsid w:val="003F2DF1"/>
    <w:rsid w:val="003F4774"/>
    <w:rsid w:val="003F53B1"/>
    <w:rsid w:val="003F57B5"/>
    <w:rsid w:val="003F596F"/>
    <w:rsid w:val="00403068"/>
    <w:rsid w:val="00404E8F"/>
    <w:rsid w:val="004127A5"/>
    <w:rsid w:val="00412819"/>
    <w:rsid w:val="0041284B"/>
    <w:rsid w:val="004142BA"/>
    <w:rsid w:val="00420EC8"/>
    <w:rsid w:val="0042677B"/>
    <w:rsid w:val="00431DB1"/>
    <w:rsid w:val="00436064"/>
    <w:rsid w:val="0044579A"/>
    <w:rsid w:val="00452AC8"/>
    <w:rsid w:val="0045636A"/>
    <w:rsid w:val="00457F1D"/>
    <w:rsid w:val="004654A1"/>
    <w:rsid w:val="0046628B"/>
    <w:rsid w:val="00470304"/>
    <w:rsid w:val="00475FE9"/>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2BAD"/>
    <w:rsid w:val="00547064"/>
    <w:rsid w:val="005472B6"/>
    <w:rsid w:val="00553CBE"/>
    <w:rsid w:val="00557078"/>
    <w:rsid w:val="00560152"/>
    <w:rsid w:val="00561553"/>
    <w:rsid w:val="00573B92"/>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80339"/>
    <w:rsid w:val="006904FA"/>
    <w:rsid w:val="00693CED"/>
    <w:rsid w:val="006A0158"/>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31E6"/>
    <w:rsid w:val="00704ED0"/>
    <w:rsid w:val="00707044"/>
    <w:rsid w:val="00711FD0"/>
    <w:rsid w:val="007126B3"/>
    <w:rsid w:val="00727D98"/>
    <w:rsid w:val="0073343E"/>
    <w:rsid w:val="007366C4"/>
    <w:rsid w:val="00741617"/>
    <w:rsid w:val="00743CA7"/>
    <w:rsid w:val="0074751F"/>
    <w:rsid w:val="007656A6"/>
    <w:rsid w:val="00773D36"/>
    <w:rsid w:val="00776610"/>
    <w:rsid w:val="00781209"/>
    <w:rsid w:val="00782ECE"/>
    <w:rsid w:val="00782ED6"/>
    <w:rsid w:val="00785FB9"/>
    <w:rsid w:val="007931EA"/>
    <w:rsid w:val="00795AE8"/>
    <w:rsid w:val="007A2C3D"/>
    <w:rsid w:val="007A37DE"/>
    <w:rsid w:val="007B0F7D"/>
    <w:rsid w:val="007B6B22"/>
    <w:rsid w:val="007B6E63"/>
    <w:rsid w:val="007C687D"/>
    <w:rsid w:val="007D46C3"/>
    <w:rsid w:val="007D6F01"/>
    <w:rsid w:val="007D7CE4"/>
    <w:rsid w:val="007E09D9"/>
    <w:rsid w:val="007E2A6E"/>
    <w:rsid w:val="007E4307"/>
    <w:rsid w:val="007E4D42"/>
    <w:rsid w:val="007F39B0"/>
    <w:rsid w:val="007F5282"/>
    <w:rsid w:val="007F5447"/>
    <w:rsid w:val="007F66C1"/>
    <w:rsid w:val="00801DE9"/>
    <w:rsid w:val="0080412E"/>
    <w:rsid w:val="00805783"/>
    <w:rsid w:val="00806EBA"/>
    <w:rsid w:val="0080791C"/>
    <w:rsid w:val="00816DE6"/>
    <w:rsid w:val="00816F7E"/>
    <w:rsid w:val="00821A2A"/>
    <w:rsid w:val="00822AA8"/>
    <w:rsid w:val="0083288A"/>
    <w:rsid w:val="00836FD1"/>
    <w:rsid w:val="0084099F"/>
    <w:rsid w:val="00843136"/>
    <w:rsid w:val="00850F31"/>
    <w:rsid w:val="0085580C"/>
    <w:rsid w:val="00857B5A"/>
    <w:rsid w:val="00862507"/>
    <w:rsid w:val="00863AE8"/>
    <w:rsid w:val="008644B4"/>
    <w:rsid w:val="0087013E"/>
    <w:rsid w:val="008705E9"/>
    <w:rsid w:val="00873562"/>
    <w:rsid w:val="008A4D2A"/>
    <w:rsid w:val="008B430C"/>
    <w:rsid w:val="008B73C0"/>
    <w:rsid w:val="008C5E23"/>
    <w:rsid w:val="008D01F4"/>
    <w:rsid w:val="008D0202"/>
    <w:rsid w:val="008D5276"/>
    <w:rsid w:val="008E1DC6"/>
    <w:rsid w:val="008E26E9"/>
    <w:rsid w:val="008E58FE"/>
    <w:rsid w:val="008E75CE"/>
    <w:rsid w:val="008F384A"/>
    <w:rsid w:val="00902BC5"/>
    <w:rsid w:val="00911CE0"/>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6ED0"/>
    <w:rsid w:val="00987AAD"/>
    <w:rsid w:val="00994C04"/>
    <w:rsid w:val="00995E69"/>
    <w:rsid w:val="0099680C"/>
    <w:rsid w:val="009973A2"/>
    <w:rsid w:val="00997A30"/>
    <w:rsid w:val="009A50FB"/>
    <w:rsid w:val="009B2991"/>
    <w:rsid w:val="009B3A95"/>
    <w:rsid w:val="009B5D57"/>
    <w:rsid w:val="009C03FF"/>
    <w:rsid w:val="009C3B59"/>
    <w:rsid w:val="009C4B89"/>
    <w:rsid w:val="009C50FE"/>
    <w:rsid w:val="009C5631"/>
    <w:rsid w:val="009C683F"/>
    <w:rsid w:val="009D32A7"/>
    <w:rsid w:val="009D41D3"/>
    <w:rsid w:val="009D6C89"/>
    <w:rsid w:val="009F16D1"/>
    <w:rsid w:val="009F60D8"/>
    <w:rsid w:val="00A011F3"/>
    <w:rsid w:val="00A05BA2"/>
    <w:rsid w:val="00A176D1"/>
    <w:rsid w:val="00A20AC0"/>
    <w:rsid w:val="00A229BF"/>
    <w:rsid w:val="00A30D38"/>
    <w:rsid w:val="00A344A4"/>
    <w:rsid w:val="00A34F8C"/>
    <w:rsid w:val="00A35BF0"/>
    <w:rsid w:val="00A378D5"/>
    <w:rsid w:val="00A546A7"/>
    <w:rsid w:val="00A56744"/>
    <w:rsid w:val="00A60FDC"/>
    <w:rsid w:val="00A63808"/>
    <w:rsid w:val="00A6703D"/>
    <w:rsid w:val="00A67A05"/>
    <w:rsid w:val="00A816E3"/>
    <w:rsid w:val="00A84CB2"/>
    <w:rsid w:val="00A97679"/>
    <w:rsid w:val="00AA36AE"/>
    <w:rsid w:val="00AA4676"/>
    <w:rsid w:val="00AA5368"/>
    <w:rsid w:val="00AA5788"/>
    <w:rsid w:val="00AB3337"/>
    <w:rsid w:val="00AC53C6"/>
    <w:rsid w:val="00AD4D9F"/>
    <w:rsid w:val="00AD5491"/>
    <w:rsid w:val="00AD738A"/>
    <w:rsid w:val="00AF23C1"/>
    <w:rsid w:val="00AF3C74"/>
    <w:rsid w:val="00B0075B"/>
    <w:rsid w:val="00B00AE7"/>
    <w:rsid w:val="00B020D2"/>
    <w:rsid w:val="00B10324"/>
    <w:rsid w:val="00B10C51"/>
    <w:rsid w:val="00B110BF"/>
    <w:rsid w:val="00B11DBC"/>
    <w:rsid w:val="00B120F5"/>
    <w:rsid w:val="00B14474"/>
    <w:rsid w:val="00B217EF"/>
    <w:rsid w:val="00B23CB5"/>
    <w:rsid w:val="00B25C3C"/>
    <w:rsid w:val="00B30B4F"/>
    <w:rsid w:val="00B32541"/>
    <w:rsid w:val="00B429B2"/>
    <w:rsid w:val="00B43B65"/>
    <w:rsid w:val="00B453B3"/>
    <w:rsid w:val="00B50D9C"/>
    <w:rsid w:val="00B609ED"/>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BF6D41"/>
    <w:rsid w:val="00C12DE3"/>
    <w:rsid w:val="00C13875"/>
    <w:rsid w:val="00C13CEB"/>
    <w:rsid w:val="00C24549"/>
    <w:rsid w:val="00C25447"/>
    <w:rsid w:val="00C302BD"/>
    <w:rsid w:val="00C426E8"/>
    <w:rsid w:val="00C551C7"/>
    <w:rsid w:val="00C55D24"/>
    <w:rsid w:val="00C64480"/>
    <w:rsid w:val="00C665F9"/>
    <w:rsid w:val="00C70029"/>
    <w:rsid w:val="00C71FCB"/>
    <w:rsid w:val="00C75BD8"/>
    <w:rsid w:val="00C76B9F"/>
    <w:rsid w:val="00C85296"/>
    <w:rsid w:val="00C8711F"/>
    <w:rsid w:val="00C91EBC"/>
    <w:rsid w:val="00C9780C"/>
    <w:rsid w:val="00CA3B82"/>
    <w:rsid w:val="00CB0B67"/>
    <w:rsid w:val="00CB204E"/>
    <w:rsid w:val="00CB5879"/>
    <w:rsid w:val="00CC180B"/>
    <w:rsid w:val="00CE495D"/>
    <w:rsid w:val="00CF227E"/>
    <w:rsid w:val="00CF6B03"/>
    <w:rsid w:val="00CF7B45"/>
    <w:rsid w:val="00D07174"/>
    <w:rsid w:val="00D07BAA"/>
    <w:rsid w:val="00D20043"/>
    <w:rsid w:val="00D224EE"/>
    <w:rsid w:val="00D26B98"/>
    <w:rsid w:val="00D344F1"/>
    <w:rsid w:val="00D34D9D"/>
    <w:rsid w:val="00D37C22"/>
    <w:rsid w:val="00D42676"/>
    <w:rsid w:val="00D50FD1"/>
    <w:rsid w:val="00D541A1"/>
    <w:rsid w:val="00D6033B"/>
    <w:rsid w:val="00D6264C"/>
    <w:rsid w:val="00D7302B"/>
    <w:rsid w:val="00D75C72"/>
    <w:rsid w:val="00D764D9"/>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2F1F"/>
    <w:rsid w:val="00E07F4F"/>
    <w:rsid w:val="00E10315"/>
    <w:rsid w:val="00E13B75"/>
    <w:rsid w:val="00E13F52"/>
    <w:rsid w:val="00E21921"/>
    <w:rsid w:val="00E260C5"/>
    <w:rsid w:val="00E30F0E"/>
    <w:rsid w:val="00E36130"/>
    <w:rsid w:val="00E40CFA"/>
    <w:rsid w:val="00E43097"/>
    <w:rsid w:val="00E4430E"/>
    <w:rsid w:val="00E479A4"/>
    <w:rsid w:val="00E50966"/>
    <w:rsid w:val="00E521A1"/>
    <w:rsid w:val="00E62DDE"/>
    <w:rsid w:val="00E655E3"/>
    <w:rsid w:val="00E6670D"/>
    <w:rsid w:val="00E70243"/>
    <w:rsid w:val="00E80D75"/>
    <w:rsid w:val="00E86E84"/>
    <w:rsid w:val="00E873F4"/>
    <w:rsid w:val="00E87DC6"/>
    <w:rsid w:val="00E9011D"/>
    <w:rsid w:val="00E94446"/>
    <w:rsid w:val="00E94E2E"/>
    <w:rsid w:val="00EA039D"/>
    <w:rsid w:val="00EA45E1"/>
    <w:rsid w:val="00EA57C9"/>
    <w:rsid w:val="00EB20C5"/>
    <w:rsid w:val="00EB27B1"/>
    <w:rsid w:val="00EB7135"/>
    <w:rsid w:val="00EB72AD"/>
    <w:rsid w:val="00EC21DA"/>
    <w:rsid w:val="00EC45C8"/>
    <w:rsid w:val="00EC5E35"/>
    <w:rsid w:val="00EC66F1"/>
    <w:rsid w:val="00EC7B3F"/>
    <w:rsid w:val="00ED33D9"/>
    <w:rsid w:val="00ED510A"/>
    <w:rsid w:val="00EE3A87"/>
    <w:rsid w:val="00EF36B7"/>
    <w:rsid w:val="00EF4CED"/>
    <w:rsid w:val="00F0406D"/>
    <w:rsid w:val="00F04B44"/>
    <w:rsid w:val="00F05023"/>
    <w:rsid w:val="00F07C59"/>
    <w:rsid w:val="00F07E56"/>
    <w:rsid w:val="00F11E3D"/>
    <w:rsid w:val="00F1681B"/>
    <w:rsid w:val="00F20410"/>
    <w:rsid w:val="00F20812"/>
    <w:rsid w:val="00F20AEA"/>
    <w:rsid w:val="00F20BEA"/>
    <w:rsid w:val="00F32C71"/>
    <w:rsid w:val="00F416B5"/>
    <w:rsid w:val="00F44942"/>
    <w:rsid w:val="00F50686"/>
    <w:rsid w:val="00F54722"/>
    <w:rsid w:val="00F60E74"/>
    <w:rsid w:val="00F61B12"/>
    <w:rsid w:val="00F64373"/>
    <w:rsid w:val="00F66CBB"/>
    <w:rsid w:val="00F67536"/>
    <w:rsid w:val="00F761BC"/>
    <w:rsid w:val="00F76DFF"/>
    <w:rsid w:val="00F923C5"/>
    <w:rsid w:val="00F93565"/>
    <w:rsid w:val="00FA0D7D"/>
    <w:rsid w:val="00FA363F"/>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customStyle="1" w:styleId="Normal4">
    <w:name w:val="Normal_4"/>
    <w:qFormat/>
    <w:rsid w:val="00E02F1F"/>
    <w:pPr>
      <w:spacing w:after="180" w:line="276"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0999966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65030950">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13007004">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16743286">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88827106">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4CAF-1A22-43CE-B104-C59EFDF1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2</cp:revision>
  <cp:lastPrinted>2021-11-22T05:32:00Z</cp:lastPrinted>
  <dcterms:created xsi:type="dcterms:W3CDTF">2021-11-22T05:30:00Z</dcterms:created>
  <dcterms:modified xsi:type="dcterms:W3CDTF">2021-11-22T05:30:00Z</dcterms:modified>
</cp:coreProperties>
</file>